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B2A" w:rsidRDefault="00785B2A" w:rsidP="00785B2A">
      <w:pPr>
        <w:pStyle w:val="1"/>
        <w:numPr>
          <w:ilvl w:val="0"/>
          <w:numId w:val="1"/>
        </w:numPr>
        <w:jc w:val="center"/>
        <w:rPr>
          <w:rFonts w:ascii="Times New Roman" w:eastAsia="Calibri" w:hAnsi="Times New Roman"/>
          <w:b/>
          <w:szCs w:val="28"/>
        </w:rPr>
      </w:pPr>
      <w:r>
        <w:rPr>
          <w:rFonts w:ascii="Times New Roman" w:eastAsia="Calibri" w:hAnsi="Times New Roman"/>
          <w:noProof/>
          <w:szCs w:val="28"/>
          <w:lang w:eastAsia="ru-RU"/>
        </w:rPr>
        <w:drawing>
          <wp:inline distT="0" distB="0" distL="0" distR="0">
            <wp:extent cx="542925" cy="5238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B2A" w:rsidRDefault="00785B2A" w:rsidP="00785B2A">
      <w:pPr>
        <w:pStyle w:val="1"/>
        <w:numPr>
          <w:ilvl w:val="0"/>
          <w:numId w:val="1"/>
        </w:numPr>
        <w:jc w:val="center"/>
        <w:rPr>
          <w:rFonts w:ascii="Times New Roman" w:eastAsia="Calibri" w:hAnsi="Times New Roman"/>
          <w:b/>
          <w:szCs w:val="28"/>
        </w:rPr>
      </w:pPr>
      <w:r>
        <w:rPr>
          <w:rFonts w:ascii="Times New Roman" w:eastAsia="Calibri" w:hAnsi="Times New Roman"/>
          <w:b/>
          <w:szCs w:val="28"/>
        </w:rPr>
        <w:t>ТЕРРИТОРИАЛЬНАЯ ИЗБИРАТЕЛЬНАЯ КОМИССИЯ</w:t>
      </w:r>
    </w:p>
    <w:p w:rsidR="00785B2A" w:rsidRDefault="00785B2A" w:rsidP="00785B2A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БАГАЕВСКОГО РАЙОНА РОСТОВСКОЙ ОБЛАСТИ</w:t>
      </w:r>
    </w:p>
    <w:p w:rsidR="00785B2A" w:rsidRDefault="00785B2A" w:rsidP="00785B2A">
      <w:pPr>
        <w:pStyle w:val="2"/>
        <w:numPr>
          <w:ilvl w:val="1"/>
          <w:numId w:val="1"/>
        </w:numPr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ПОСТАНОВЛЕНИЕ </w:t>
      </w:r>
    </w:p>
    <w:p w:rsidR="00785B2A" w:rsidRDefault="00785B2A" w:rsidP="00785B2A">
      <w:pPr>
        <w:jc w:val="center"/>
        <w:rPr>
          <w:rFonts w:ascii="Times New Roman" w:hAnsi="Times New Roman"/>
          <w:b/>
          <w:sz w:val="28"/>
          <w:szCs w:val="28"/>
        </w:rPr>
      </w:pPr>
    </w:p>
    <w:p w:rsidR="00785B2A" w:rsidRDefault="00785B2A" w:rsidP="00785B2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19 сентября </w:t>
      </w:r>
      <w:smartTag w:uri="urn:schemas-microsoft-com:office:smarttags" w:element="metricconverter">
        <w:smartTagPr>
          <w:attr w:name="ProductID" w:val="2016 г"/>
        </w:smartTagPr>
        <w:r>
          <w:rPr>
            <w:rFonts w:ascii="Times New Roman" w:hAnsi="Times New Roman"/>
            <w:sz w:val="28"/>
            <w:szCs w:val="28"/>
          </w:rPr>
          <w:t>2016 г</w:t>
        </w:r>
      </w:smartTag>
      <w:r>
        <w:rPr>
          <w:rFonts w:ascii="Times New Roman" w:hAnsi="Times New Roman"/>
          <w:sz w:val="28"/>
          <w:szCs w:val="28"/>
        </w:rPr>
        <w:t>.                                                                                    № 62-4</w:t>
      </w:r>
    </w:p>
    <w:p w:rsidR="00785B2A" w:rsidRDefault="00785B2A" w:rsidP="00785B2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ст. </w:t>
      </w:r>
      <w:proofErr w:type="spellStart"/>
      <w:r>
        <w:rPr>
          <w:rFonts w:ascii="Times New Roman" w:hAnsi="Times New Roman"/>
          <w:sz w:val="28"/>
          <w:szCs w:val="28"/>
        </w:rPr>
        <w:t>Багаевская</w:t>
      </w:r>
      <w:proofErr w:type="spellEnd"/>
    </w:p>
    <w:p w:rsidR="00785B2A" w:rsidRDefault="00785B2A" w:rsidP="00785B2A">
      <w:pPr>
        <w:pStyle w:val="ConsNonformat"/>
        <w:widowControl/>
        <w:tabs>
          <w:tab w:val="left" w:pos="2268"/>
          <w:tab w:val="left" w:pos="7938"/>
        </w:tabs>
        <w:ind w:left="2268" w:right="141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Об итогах голосования на выборах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депутатов Государственной Думы Федерального Собрания Российской Федерации седьмого созыва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по федеральному избирательному округу на территории Багаевского района Ростовской области</w:t>
      </w:r>
    </w:p>
    <w:p w:rsidR="00785B2A" w:rsidRDefault="00785B2A" w:rsidP="00785B2A">
      <w:pPr>
        <w:pStyle w:val="21"/>
        <w:tabs>
          <w:tab w:val="left" w:pos="8222"/>
        </w:tabs>
        <w:spacing w:after="0" w:line="240" w:lineRule="auto"/>
        <w:ind w:left="2268" w:right="1473"/>
        <w:jc w:val="both"/>
        <w:rPr>
          <w:rFonts w:ascii="Times New Roman" w:hAnsi="Times New Roman"/>
          <w:b/>
          <w:sz w:val="28"/>
          <w:szCs w:val="28"/>
        </w:rPr>
      </w:pPr>
    </w:p>
    <w:p w:rsidR="00785B2A" w:rsidRDefault="00785B2A" w:rsidP="00785B2A">
      <w:pPr>
        <w:pStyle w:val="21"/>
        <w:tabs>
          <w:tab w:val="left" w:pos="8222"/>
        </w:tabs>
        <w:spacing w:after="0" w:line="240" w:lineRule="auto"/>
        <w:ind w:left="2268" w:right="1473"/>
        <w:jc w:val="both"/>
        <w:rPr>
          <w:rFonts w:ascii="Times New Roman" w:hAnsi="Times New Roman"/>
          <w:b/>
          <w:sz w:val="28"/>
          <w:szCs w:val="28"/>
        </w:rPr>
      </w:pPr>
    </w:p>
    <w:p w:rsidR="00785B2A" w:rsidRDefault="00785B2A" w:rsidP="00785B2A">
      <w:pPr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основании данных первых экземпляров протоколов 24 (двадцать четыре) участковых комиссий избирательных участков №  192, 193, 194, 195, 196, 197, 198, 199, 200, 201, 202, 203, 204, 205, 206, 207, 208, 209, 210, 211, 212, 213, 214, 215 Багаевского района об итогах голосования территориальная избирательная комиссия установила, что в выборах депутатов Государственной Думы Федерального Собрания Российской Федерации седьмого созыва по федеральному избирательному округу на территории Багаевского района Ростовской области приняло участие в голосовании 12264 (двенадцать тысяч двести шестьдесят четыре) избирателей, что составляет 43,45 %, от числа избирателей, внесенных в списки избирателей на момент окончания голосования. </w:t>
      </w:r>
    </w:p>
    <w:p w:rsidR="00785B2A" w:rsidRDefault="00785B2A" w:rsidP="00785B2A">
      <w:pPr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Голоса избирателей распределились следующим образом:</w:t>
      </w:r>
    </w:p>
    <w:p w:rsidR="00785B2A" w:rsidRDefault="00785B2A" w:rsidP="00785B2A">
      <w:pPr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</w:t>
      </w:r>
      <w:r>
        <w:rPr>
          <w:rFonts w:ascii="Times New Roman" w:hAnsi="Times New Roman"/>
          <w:b/>
          <w:sz w:val="28"/>
          <w:szCs w:val="28"/>
        </w:rPr>
        <w:t>ВСЕРОССИЙСКУЮ ПОЛИТИЧЕСКУЮ ПАРТИЮ "РОДИНА"</w:t>
      </w:r>
      <w:r>
        <w:rPr>
          <w:rFonts w:ascii="Times New Roman" w:hAnsi="Times New Roman"/>
          <w:sz w:val="28"/>
          <w:szCs w:val="28"/>
        </w:rPr>
        <w:t xml:space="preserve"> подано103 (сто три) голоса избирателей, что составляет 0,84 % от числа избирателей, принявших участие в голосовании; </w:t>
      </w:r>
    </w:p>
    <w:p w:rsidR="00785B2A" w:rsidRDefault="00785B2A" w:rsidP="00785B2A">
      <w:pPr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</w:t>
      </w:r>
      <w:r>
        <w:rPr>
          <w:rFonts w:ascii="Times New Roman" w:hAnsi="Times New Roman"/>
          <w:b/>
          <w:sz w:val="28"/>
          <w:szCs w:val="28"/>
        </w:rPr>
        <w:t>Политическую партию КОММУНИСТИЧЕСКАЯ ПАРТИЯ КОММУНИСТЫ РОССИИ</w:t>
      </w:r>
      <w:r>
        <w:rPr>
          <w:rFonts w:ascii="Times New Roman" w:hAnsi="Times New Roman"/>
          <w:sz w:val="28"/>
          <w:szCs w:val="28"/>
        </w:rPr>
        <w:t xml:space="preserve"> подано 330 (триста тридцать) голосов избирателей, что составляет 2,69 % от числа избирателей, принявших участие в голосовании; </w:t>
      </w:r>
    </w:p>
    <w:p w:rsidR="00785B2A" w:rsidRDefault="00785B2A" w:rsidP="00785B2A">
      <w:pPr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за </w:t>
      </w:r>
      <w:r>
        <w:rPr>
          <w:rFonts w:ascii="Times New Roman" w:hAnsi="Times New Roman"/>
          <w:b/>
          <w:sz w:val="28"/>
          <w:szCs w:val="28"/>
        </w:rPr>
        <w:t>Политическую партию "Российская партия пенсионеров за справедливость"</w:t>
      </w:r>
      <w:r>
        <w:rPr>
          <w:rFonts w:ascii="Times New Roman" w:hAnsi="Times New Roman"/>
          <w:sz w:val="28"/>
          <w:szCs w:val="28"/>
        </w:rPr>
        <w:t xml:space="preserve"> подано 180 (сто восемьдесят) голосов избирателей, что составляет 1,47 % от числа избирателей, принявших участие в голосовании;</w:t>
      </w:r>
    </w:p>
    <w:p w:rsidR="00785B2A" w:rsidRDefault="00785B2A" w:rsidP="00785B2A">
      <w:pPr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</w:t>
      </w:r>
      <w:r>
        <w:rPr>
          <w:rFonts w:ascii="Times New Roman" w:hAnsi="Times New Roman"/>
          <w:b/>
          <w:sz w:val="28"/>
          <w:szCs w:val="28"/>
        </w:rPr>
        <w:t>Всероссийскую политическую партию "ЕДИНАЯ РОССИЯ"</w:t>
      </w:r>
      <w:r>
        <w:rPr>
          <w:rFonts w:ascii="Times New Roman" w:hAnsi="Times New Roman"/>
          <w:sz w:val="28"/>
          <w:szCs w:val="28"/>
        </w:rPr>
        <w:t xml:space="preserve"> подано 7784 (семь тысяч семьсот восемьдесят четыре) голосов  избирателей, что составляет 63,47 % от числа избирателей, принявших участие в голосовании;</w:t>
      </w:r>
    </w:p>
    <w:p w:rsidR="00785B2A" w:rsidRDefault="00785B2A" w:rsidP="00785B2A">
      <w:pPr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</w:t>
      </w:r>
      <w:r>
        <w:rPr>
          <w:rFonts w:ascii="Times New Roman" w:hAnsi="Times New Roman"/>
          <w:b/>
          <w:sz w:val="28"/>
          <w:szCs w:val="28"/>
        </w:rPr>
        <w:t>Политическую партию "Российская экологическая партия "Зеленые"</w:t>
      </w:r>
      <w:r>
        <w:rPr>
          <w:rFonts w:ascii="Times New Roman" w:hAnsi="Times New Roman"/>
          <w:sz w:val="28"/>
          <w:szCs w:val="28"/>
        </w:rPr>
        <w:t xml:space="preserve"> подано 61 (шестьдесят один) голосов  избирателей, что составляет 0,50% от числа избирателей, принявших участие в голосовании;</w:t>
      </w:r>
    </w:p>
    <w:p w:rsidR="00785B2A" w:rsidRDefault="00785B2A" w:rsidP="00785B2A">
      <w:pPr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</w:t>
      </w:r>
      <w:r>
        <w:rPr>
          <w:rFonts w:ascii="Times New Roman" w:hAnsi="Times New Roman"/>
          <w:b/>
          <w:sz w:val="28"/>
          <w:szCs w:val="28"/>
        </w:rPr>
        <w:t>Политическую партию "Гражданская Платформа"</w:t>
      </w:r>
      <w:r>
        <w:rPr>
          <w:rFonts w:ascii="Times New Roman" w:hAnsi="Times New Roman"/>
          <w:sz w:val="28"/>
          <w:szCs w:val="28"/>
        </w:rPr>
        <w:t xml:space="preserve"> подано 55 (пятьдесят пять) голосов  избирателей, что составляет 0,45 % от числа избирателей, принявших участие в голосовании;</w:t>
      </w:r>
    </w:p>
    <w:p w:rsidR="00785B2A" w:rsidRDefault="00785B2A" w:rsidP="00785B2A">
      <w:pPr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</w:t>
      </w:r>
      <w:r>
        <w:rPr>
          <w:rFonts w:ascii="Times New Roman" w:hAnsi="Times New Roman"/>
          <w:b/>
          <w:sz w:val="28"/>
          <w:szCs w:val="28"/>
        </w:rPr>
        <w:t>Политическую партию ЛДПР - Либерально-демократическая партия России</w:t>
      </w:r>
      <w:r>
        <w:rPr>
          <w:rFonts w:ascii="Times New Roman" w:hAnsi="Times New Roman"/>
          <w:sz w:val="28"/>
          <w:szCs w:val="28"/>
        </w:rPr>
        <w:t xml:space="preserve"> подано 1439 (одна тысяча четыреста тридцать девять) голоса  избирателей, что составляет 11,73 % от числа избирателей, принявших участие в голосовании;</w:t>
      </w:r>
    </w:p>
    <w:p w:rsidR="00785B2A" w:rsidRDefault="00785B2A" w:rsidP="00785B2A">
      <w:pPr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</w:t>
      </w:r>
      <w:r>
        <w:rPr>
          <w:rFonts w:ascii="Times New Roman" w:hAnsi="Times New Roman"/>
          <w:b/>
          <w:sz w:val="28"/>
          <w:szCs w:val="28"/>
        </w:rPr>
        <w:t>Политическую партию "Партия народной свободы" (ПАРНАС)</w:t>
      </w:r>
      <w:r>
        <w:rPr>
          <w:rFonts w:ascii="Times New Roman" w:hAnsi="Times New Roman"/>
          <w:sz w:val="28"/>
          <w:szCs w:val="28"/>
        </w:rPr>
        <w:t xml:space="preserve"> подано 45 (сорок пять) голосов  избирателей, что составляет 0,37 % от числа избирателей, принявших участие в голосовании;</w:t>
      </w:r>
    </w:p>
    <w:p w:rsidR="00785B2A" w:rsidRDefault="00785B2A" w:rsidP="00785B2A">
      <w:pPr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</w:t>
      </w:r>
      <w:r>
        <w:rPr>
          <w:rFonts w:ascii="Times New Roman" w:hAnsi="Times New Roman"/>
          <w:b/>
          <w:sz w:val="28"/>
          <w:szCs w:val="28"/>
        </w:rPr>
        <w:t>Всероссийскую политическую партию "ПАРТИЯ РОСТА"</w:t>
      </w:r>
      <w:r>
        <w:rPr>
          <w:rFonts w:ascii="Times New Roman" w:hAnsi="Times New Roman"/>
          <w:sz w:val="28"/>
          <w:szCs w:val="28"/>
        </w:rPr>
        <w:t xml:space="preserve"> подано 54 (пятьдесят четыре) голосов избирателей, что составляет 0,44 % от числа избирателей, принявших участие в голосовании; </w:t>
      </w:r>
    </w:p>
    <w:p w:rsidR="00785B2A" w:rsidRDefault="00785B2A" w:rsidP="00785B2A">
      <w:pPr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</w:t>
      </w:r>
      <w:r>
        <w:rPr>
          <w:rFonts w:ascii="Times New Roman" w:hAnsi="Times New Roman"/>
          <w:b/>
          <w:sz w:val="28"/>
          <w:szCs w:val="28"/>
        </w:rPr>
        <w:t>Общественную организацию Всероссийской политической партии "Гражданская Сила"</w:t>
      </w:r>
      <w:r>
        <w:rPr>
          <w:rFonts w:ascii="Times New Roman" w:hAnsi="Times New Roman"/>
          <w:sz w:val="28"/>
          <w:szCs w:val="28"/>
        </w:rPr>
        <w:t xml:space="preserve"> подано 30 (тридцать) голосов избирателей, что составляет 0,24 % от числа избирателей, принявших участие в голосовании; </w:t>
      </w:r>
    </w:p>
    <w:p w:rsidR="00785B2A" w:rsidRDefault="00785B2A" w:rsidP="00785B2A">
      <w:pPr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</w:t>
      </w:r>
      <w:r>
        <w:rPr>
          <w:rFonts w:ascii="Times New Roman" w:hAnsi="Times New Roman"/>
          <w:b/>
          <w:sz w:val="28"/>
          <w:szCs w:val="28"/>
        </w:rPr>
        <w:t>Политическую партию "Российская объединенная демократическая партия "ЯБЛОКО"</w:t>
      </w:r>
      <w:r>
        <w:rPr>
          <w:rFonts w:ascii="Times New Roman" w:hAnsi="Times New Roman"/>
          <w:sz w:val="28"/>
          <w:szCs w:val="28"/>
        </w:rPr>
        <w:t xml:space="preserve"> подано 82 (восемьдесят два) голосов избирателей, что составляет 0,67 % от числа избирателей, принявших участие в голосовании; </w:t>
      </w:r>
    </w:p>
    <w:p w:rsidR="00785B2A" w:rsidRDefault="00785B2A" w:rsidP="00785B2A">
      <w:pPr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</w:t>
      </w:r>
      <w:r>
        <w:rPr>
          <w:rFonts w:ascii="Times New Roman" w:hAnsi="Times New Roman"/>
          <w:b/>
          <w:sz w:val="28"/>
          <w:szCs w:val="28"/>
        </w:rPr>
        <w:t>Политическую партию "КОММУНИСТИЧЕСКАЯ ПАРТИЯ РОССИЙСКОЙ ФЕДЕРАЦИИ"</w:t>
      </w:r>
      <w:r>
        <w:rPr>
          <w:rFonts w:ascii="Times New Roman" w:hAnsi="Times New Roman"/>
          <w:sz w:val="28"/>
          <w:szCs w:val="28"/>
        </w:rPr>
        <w:t xml:space="preserve"> подано 1533 (одна тысяча пятьсот тридцать три) голосов избирателей, что составляет 12,50 % от числа избирателей, принявших участие в голосовании; </w:t>
      </w:r>
    </w:p>
    <w:p w:rsidR="00785B2A" w:rsidRDefault="00785B2A" w:rsidP="00785B2A">
      <w:pPr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за </w:t>
      </w:r>
      <w:r>
        <w:rPr>
          <w:rFonts w:ascii="Times New Roman" w:hAnsi="Times New Roman"/>
          <w:b/>
          <w:sz w:val="28"/>
          <w:szCs w:val="28"/>
        </w:rPr>
        <w:t>Политическую партию "ПАТРИОТЫ РОССИИ"</w:t>
      </w:r>
      <w:r>
        <w:rPr>
          <w:rFonts w:ascii="Times New Roman" w:hAnsi="Times New Roman"/>
          <w:sz w:val="28"/>
          <w:szCs w:val="28"/>
        </w:rPr>
        <w:t xml:space="preserve"> подано 32 (тридцать два) голосов избирателей, что составляет 0,26 % от числа избирателей, принявших участие в голосовании; </w:t>
      </w:r>
    </w:p>
    <w:p w:rsidR="00785B2A" w:rsidRDefault="00785B2A" w:rsidP="00785B2A">
      <w:pPr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</w:t>
      </w:r>
      <w:r>
        <w:rPr>
          <w:rFonts w:ascii="Times New Roman" w:hAnsi="Times New Roman"/>
          <w:b/>
          <w:sz w:val="28"/>
          <w:szCs w:val="28"/>
        </w:rPr>
        <w:t>Политическую партию СПРАВЕДЛИВАЯ РОССИЯ</w:t>
      </w:r>
      <w:r>
        <w:rPr>
          <w:rFonts w:ascii="Times New Roman" w:hAnsi="Times New Roman"/>
          <w:sz w:val="28"/>
          <w:szCs w:val="28"/>
        </w:rPr>
        <w:t xml:space="preserve"> подано 269 (двести шестьдесят девять) голосов избирателей, что составляет 2,19 % от числа избирателей, принявших участие в голосовании. </w:t>
      </w:r>
    </w:p>
    <w:p w:rsidR="00785B2A" w:rsidRDefault="00785B2A" w:rsidP="00785B2A">
      <w:pPr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основании статьи 30, статьи 86 Федерального закона от 22.02.2014 г. № 20-ФЗ «О выборах депутатов Государственной Думы Федерального Собрания Российской Федерации»,</w:t>
      </w:r>
    </w:p>
    <w:p w:rsidR="00785B2A" w:rsidRDefault="00785B2A" w:rsidP="00785B2A">
      <w:pPr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785B2A" w:rsidRDefault="00785B2A" w:rsidP="00785B2A">
      <w:pPr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Территориальная избирательная комиссия Багаевского района Ростовской области </w:t>
      </w:r>
      <w:r>
        <w:rPr>
          <w:rFonts w:ascii="Times New Roman" w:hAnsi="Times New Roman"/>
          <w:b/>
          <w:sz w:val="28"/>
          <w:szCs w:val="28"/>
        </w:rPr>
        <w:t>ПОСТАНОВЛЯЕТ:</w:t>
      </w:r>
    </w:p>
    <w:p w:rsidR="00785B2A" w:rsidRDefault="00785B2A" w:rsidP="00785B2A">
      <w:pPr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785B2A" w:rsidRDefault="00785B2A" w:rsidP="00785B2A">
      <w:pPr>
        <w:pStyle w:val="ConsNonformat"/>
        <w:widowControl/>
        <w:spacing w:before="12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 xml:space="preserve">1. </w:t>
      </w:r>
      <w:r>
        <w:rPr>
          <w:rFonts w:ascii="Times New Roman" w:hAnsi="Times New Roman" w:cs="Times New Roman"/>
          <w:sz w:val="28"/>
          <w:szCs w:val="28"/>
        </w:rPr>
        <w:t xml:space="preserve">Утвердить протокол и сводную таблицу Территориальной избирательной комиссии Багаевского района Ростовской области об итогах голосования по выборам </w:t>
      </w:r>
      <w:proofErr w:type="gramStart"/>
      <w:r>
        <w:rPr>
          <w:rFonts w:ascii="Times New Roman" w:hAnsi="Times New Roman" w:cs="Times New Roman"/>
          <w:sz w:val="28"/>
          <w:szCs w:val="28"/>
        </w:rPr>
        <w:t>депутатов Государственной Думы Федерального Собрания Российской Федерации седьмого созыва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федеральному избирательному округу на территории Багаевского района Ростовской области.</w:t>
      </w:r>
    </w:p>
    <w:p w:rsidR="00785B2A" w:rsidRDefault="00785B2A" w:rsidP="00785B2A">
      <w:pPr>
        <w:pStyle w:val="ConsNonformat"/>
        <w:widowControl/>
        <w:spacing w:before="12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 О</w:t>
      </w:r>
      <w:r>
        <w:rPr>
          <w:rFonts w:ascii="Times New Roman" w:hAnsi="Times New Roman" w:cs="Times New Roman"/>
          <w:bCs/>
          <w:sz w:val="28"/>
          <w:szCs w:val="28"/>
        </w:rPr>
        <w:t>публиковать настоящее постановление в средствах массовой информации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85B2A" w:rsidRDefault="00785B2A" w:rsidP="00785B2A">
      <w:pPr>
        <w:rPr>
          <w:rFonts w:ascii="Times New Roman" w:hAnsi="Times New Roman"/>
          <w:sz w:val="28"/>
          <w:szCs w:val="28"/>
        </w:rPr>
      </w:pPr>
    </w:p>
    <w:p w:rsidR="00785B2A" w:rsidRDefault="00785B2A" w:rsidP="00785B2A">
      <w:pPr>
        <w:rPr>
          <w:rFonts w:ascii="Times New Roman" w:hAnsi="Times New Roman"/>
          <w:sz w:val="28"/>
          <w:szCs w:val="28"/>
        </w:rPr>
      </w:pPr>
    </w:p>
    <w:p w:rsidR="00785B2A" w:rsidRDefault="00785B2A" w:rsidP="00785B2A">
      <w:pPr>
        <w:rPr>
          <w:rFonts w:ascii="Times New Roman" w:hAnsi="Times New Roman"/>
          <w:sz w:val="28"/>
          <w:szCs w:val="28"/>
        </w:rPr>
      </w:pPr>
    </w:p>
    <w:p w:rsidR="00785B2A" w:rsidRDefault="00785B2A" w:rsidP="00785B2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Председатель комиссии                                               С.Н. </w:t>
      </w:r>
      <w:proofErr w:type="spellStart"/>
      <w:r>
        <w:rPr>
          <w:rFonts w:ascii="Times New Roman" w:hAnsi="Times New Roman"/>
          <w:sz w:val="28"/>
          <w:szCs w:val="28"/>
        </w:rPr>
        <w:t>Кузуб</w:t>
      </w:r>
      <w:proofErr w:type="spellEnd"/>
    </w:p>
    <w:p w:rsidR="00785B2A" w:rsidRDefault="00785B2A" w:rsidP="00785B2A">
      <w:pPr>
        <w:rPr>
          <w:rFonts w:ascii="Times New Roman" w:hAnsi="Times New Roman"/>
          <w:sz w:val="28"/>
          <w:szCs w:val="28"/>
        </w:rPr>
      </w:pPr>
    </w:p>
    <w:p w:rsidR="00785B2A" w:rsidRDefault="00785B2A" w:rsidP="00785B2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Секретарь комиссии                                                     Е.И. </w:t>
      </w:r>
      <w:proofErr w:type="spellStart"/>
      <w:r>
        <w:rPr>
          <w:rFonts w:ascii="Times New Roman" w:hAnsi="Times New Roman"/>
          <w:sz w:val="28"/>
          <w:szCs w:val="28"/>
        </w:rPr>
        <w:t>Маслянко</w:t>
      </w:r>
      <w:proofErr w:type="spellEnd"/>
    </w:p>
    <w:p w:rsidR="001A3CE5" w:rsidRDefault="001A3CE5">
      <w:bookmarkStart w:id="0" w:name="_GoBack"/>
      <w:bookmarkEnd w:id="0"/>
    </w:p>
    <w:sectPr w:rsidR="001A3C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809"/>
    <w:rsid w:val="001A3CE5"/>
    <w:rsid w:val="00760809"/>
    <w:rsid w:val="00785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B2A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785B2A"/>
    <w:pPr>
      <w:keepNext/>
      <w:numPr>
        <w:numId w:val="2"/>
      </w:numPr>
      <w:suppressAutoHyphens/>
      <w:spacing w:after="0" w:line="240" w:lineRule="auto"/>
      <w:outlineLvl w:val="0"/>
    </w:pPr>
    <w:rPr>
      <w:rFonts w:eastAsia="Times New Roman"/>
      <w:sz w:val="28"/>
      <w:szCs w:val="24"/>
      <w:lang w:eastAsia="ar-SA"/>
    </w:rPr>
  </w:style>
  <w:style w:type="paragraph" w:styleId="2">
    <w:name w:val="heading 2"/>
    <w:basedOn w:val="a"/>
    <w:next w:val="a"/>
    <w:link w:val="20"/>
    <w:semiHidden/>
    <w:unhideWhenUsed/>
    <w:qFormat/>
    <w:rsid w:val="00785B2A"/>
    <w:pPr>
      <w:keepNext/>
      <w:numPr>
        <w:ilvl w:val="1"/>
        <w:numId w:val="2"/>
      </w:numPr>
      <w:suppressAutoHyphens/>
      <w:spacing w:after="0" w:line="240" w:lineRule="auto"/>
      <w:jc w:val="center"/>
      <w:outlineLvl w:val="1"/>
    </w:pPr>
    <w:rPr>
      <w:rFonts w:eastAsia="Times New Roman"/>
      <w:b/>
      <w:bCs/>
      <w:sz w:val="3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85B2A"/>
    <w:rPr>
      <w:rFonts w:ascii="Calibri" w:eastAsia="Times New Roman" w:hAnsi="Calibri" w:cs="Times New Roman"/>
      <w:sz w:val="28"/>
      <w:szCs w:val="24"/>
      <w:lang w:eastAsia="ar-SA"/>
    </w:rPr>
  </w:style>
  <w:style w:type="character" w:customStyle="1" w:styleId="20">
    <w:name w:val="Заголовок 2 Знак"/>
    <w:basedOn w:val="a0"/>
    <w:link w:val="2"/>
    <w:semiHidden/>
    <w:rsid w:val="00785B2A"/>
    <w:rPr>
      <w:rFonts w:ascii="Calibri" w:eastAsia="Times New Roman" w:hAnsi="Calibri" w:cs="Times New Roman"/>
      <w:b/>
      <w:bCs/>
      <w:sz w:val="34"/>
      <w:szCs w:val="24"/>
      <w:lang w:eastAsia="ar-SA"/>
    </w:rPr>
  </w:style>
  <w:style w:type="paragraph" w:styleId="21">
    <w:name w:val="Body Text 2"/>
    <w:basedOn w:val="a"/>
    <w:link w:val="22"/>
    <w:semiHidden/>
    <w:unhideWhenUsed/>
    <w:rsid w:val="00785B2A"/>
    <w:pPr>
      <w:spacing w:after="120" w:line="480" w:lineRule="auto"/>
    </w:pPr>
    <w:rPr>
      <w:lang w:val="x-none"/>
    </w:rPr>
  </w:style>
  <w:style w:type="character" w:customStyle="1" w:styleId="22">
    <w:name w:val="Основной текст 2 Знак"/>
    <w:basedOn w:val="a0"/>
    <w:link w:val="21"/>
    <w:semiHidden/>
    <w:rsid w:val="00785B2A"/>
    <w:rPr>
      <w:rFonts w:ascii="Calibri" w:eastAsia="Calibri" w:hAnsi="Calibri" w:cs="Times New Roman"/>
      <w:lang w:val="x-none"/>
    </w:rPr>
  </w:style>
  <w:style w:type="paragraph" w:customStyle="1" w:styleId="ConsNonformat">
    <w:name w:val="ConsNonformat"/>
    <w:rsid w:val="00785B2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85B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5B2A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B2A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785B2A"/>
    <w:pPr>
      <w:keepNext/>
      <w:numPr>
        <w:numId w:val="2"/>
      </w:numPr>
      <w:suppressAutoHyphens/>
      <w:spacing w:after="0" w:line="240" w:lineRule="auto"/>
      <w:outlineLvl w:val="0"/>
    </w:pPr>
    <w:rPr>
      <w:rFonts w:eastAsia="Times New Roman"/>
      <w:sz w:val="28"/>
      <w:szCs w:val="24"/>
      <w:lang w:eastAsia="ar-SA"/>
    </w:rPr>
  </w:style>
  <w:style w:type="paragraph" w:styleId="2">
    <w:name w:val="heading 2"/>
    <w:basedOn w:val="a"/>
    <w:next w:val="a"/>
    <w:link w:val="20"/>
    <w:semiHidden/>
    <w:unhideWhenUsed/>
    <w:qFormat/>
    <w:rsid w:val="00785B2A"/>
    <w:pPr>
      <w:keepNext/>
      <w:numPr>
        <w:ilvl w:val="1"/>
        <w:numId w:val="2"/>
      </w:numPr>
      <w:suppressAutoHyphens/>
      <w:spacing w:after="0" w:line="240" w:lineRule="auto"/>
      <w:jc w:val="center"/>
      <w:outlineLvl w:val="1"/>
    </w:pPr>
    <w:rPr>
      <w:rFonts w:eastAsia="Times New Roman"/>
      <w:b/>
      <w:bCs/>
      <w:sz w:val="3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85B2A"/>
    <w:rPr>
      <w:rFonts w:ascii="Calibri" w:eastAsia="Times New Roman" w:hAnsi="Calibri" w:cs="Times New Roman"/>
      <w:sz w:val="28"/>
      <w:szCs w:val="24"/>
      <w:lang w:eastAsia="ar-SA"/>
    </w:rPr>
  </w:style>
  <w:style w:type="character" w:customStyle="1" w:styleId="20">
    <w:name w:val="Заголовок 2 Знак"/>
    <w:basedOn w:val="a0"/>
    <w:link w:val="2"/>
    <w:semiHidden/>
    <w:rsid w:val="00785B2A"/>
    <w:rPr>
      <w:rFonts w:ascii="Calibri" w:eastAsia="Times New Roman" w:hAnsi="Calibri" w:cs="Times New Roman"/>
      <w:b/>
      <w:bCs/>
      <w:sz w:val="34"/>
      <w:szCs w:val="24"/>
      <w:lang w:eastAsia="ar-SA"/>
    </w:rPr>
  </w:style>
  <w:style w:type="paragraph" w:styleId="21">
    <w:name w:val="Body Text 2"/>
    <w:basedOn w:val="a"/>
    <w:link w:val="22"/>
    <w:semiHidden/>
    <w:unhideWhenUsed/>
    <w:rsid w:val="00785B2A"/>
    <w:pPr>
      <w:spacing w:after="120" w:line="480" w:lineRule="auto"/>
    </w:pPr>
    <w:rPr>
      <w:lang w:val="x-none"/>
    </w:rPr>
  </w:style>
  <w:style w:type="character" w:customStyle="1" w:styleId="22">
    <w:name w:val="Основной текст 2 Знак"/>
    <w:basedOn w:val="a0"/>
    <w:link w:val="21"/>
    <w:semiHidden/>
    <w:rsid w:val="00785B2A"/>
    <w:rPr>
      <w:rFonts w:ascii="Calibri" w:eastAsia="Calibri" w:hAnsi="Calibri" w:cs="Times New Roman"/>
      <w:lang w:val="x-none"/>
    </w:rPr>
  </w:style>
  <w:style w:type="paragraph" w:customStyle="1" w:styleId="ConsNonformat">
    <w:name w:val="ConsNonformat"/>
    <w:rsid w:val="00785B2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85B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5B2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26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705</Words>
  <Characters>4022</Characters>
  <Application>Microsoft Office Word</Application>
  <DocSecurity>0</DocSecurity>
  <Lines>33</Lines>
  <Paragraphs>9</Paragraphs>
  <ScaleCrop>false</ScaleCrop>
  <Company/>
  <LinksUpToDate>false</LinksUpToDate>
  <CharactersWithSpaces>4718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555</cp:lastModifiedBy>
  <cp:revision>2</cp:revision>
  <dcterms:created xsi:type="dcterms:W3CDTF">2026-01-14T12:55:00Z</dcterms:created>
  <dcterms:modified xsi:type="dcterms:W3CDTF">2026-01-14T12:56:00Z</dcterms:modified>
</cp:coreProperties>
</file>