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E08" w:rsidRDefault="00022E08" w:rsidP="00022E08">
      <w:pPr>
        <w:jc w:val="both"/>
      </w:pPr>
    </w:p>
    <w:p w:rsidR="00022E08" w:rsidRDefault="00022E08" w:rsidP="00022E08">
      <w:pPr>
        <w:ind w:left="5245"/>
        <w:jc w:val="center"/>
      </w:pPr>
      <w:r>
        <w:t>Приложение</w:t>
      </w:r>
    </w:p>
    <w:p w:rsidR="00022E08" w:rsidRDefault="00022E08" w:rsidP="00022E08">
      <w:pPr>
        <w:ind w:left="5245"/>
        <w:jc w:val="center"/>
      </w:pPr>
      <w:r>
        <w:t>к постановлению Территориальной избирательной комиссии Багаевского района Ростовской области</w:t>
      </w:r>
    </w:p>
    <w:p w:rsidR="00022E08" w:rsidRDefault="00022E08" w:rsidP="00022E08">
      <w:pPr>
        <w:ind w:left="5245"/>
        <w:jc w:val="center"/>
      </w:pPr>
      <w:r>
        <w:t>от 17.07.2026 №7-6</w:t>
      </w:r>
    </w:p>
    <w:p w:rsidR="00D43972" w:rsidRDefault="00022E08" w:rsidP="00022E0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010275" cy="8039100"/>
            <wp:effectExtent l="0" t="0" r="9525" b="0"/>
            <wp:docPr id="1" name="Рисунок 1" descr="2026-07-21_12-15-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6-07-21_12-15-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3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794"/>
    <w:rsid w:val="00022E08"/>
    <w:rsid w:val="00196794"/>
    <w:rsid w:val="00D4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E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E08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E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E08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5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2026-07-22T06:09:00Z</dcterms:created>
  <dcterms:modified xsi:type="dcterms:W3CDTF">2026-07-22T06:09:00Z</dcterms:modified>
</cp:coreProperties>
</file>