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Pr="00FF155E" w:rsidRDefault="00FF155E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FF155E">
        <w:rPr>
          <w:rFonts w:eastAsia="Arial Unicode MS"/>
          <w:bCs/>
          <w:sz w:val="24"/>
          <w:szCs w:val="24"/>
        </w:rPr>
        <w:t xml:space="preserve">Приложение № </w:t>
      </w:r>
      <w:r w:rsidR="003023CA">
        <w:rPr>
          <w:rFonts w:eastAsia="Arial Unicode MS"/>
          <w:bCs/>
          <w:sz w:val="24"/>
          <w:szCs w:val="24"/>
        </w:rPr>
        <w:t>13</w:t>
      </w:r>
    </w:p>
    <w:p w:rsidR="00695029" w:rsidRPr="00206175" w:rsidRDefault="00695029" w:rsidP="00695029">
      <w:pPr>
        <w:pStyle w:val="ae"/>
        <w:ind w:left="9214"/>
        <w:jc w:val="center"/>
        <w:rPr>
          <w:rFonts w:eastAsiaTheme="minorHAnsi" w:cstheme="minorBidi"/>
          <w:sz w:val="24"/>
          <w:szCs w:val="24"/>
          <w:lang w:eastAsia="en-US"/>
        </w:rPr>
      </w:pPr>
      <w:r w:rsidRPr="00206175">
        <w:rPr>
          <w:rFonts w:eastAsiaTheme="minorHAnsi" w:cstheme="minorBidi"/>
          <w:sz w:val="24"/>
          <w:szCs w:val="24"/>
          <w:lang w:eastAsia="en-US"/>
        </w:rPr>
        <w:t xml:space="preserve">к постановлению Территориальной избирательной комиссии Багаевского района Ростовской области </w:t>
      </w:r>
    </w:p>
    <w:p w:rsidR="00A264C7" w:rsidRDefault="00695029" w:rsidP="00695029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206175">
        <w:rPr>
          <w:rFonts w:eastAsiaTheme="minorHAnsi" w:cstheme="minorBidi"/>
          <w:sz w:val="24"/>
          <w:szCs w:val="24"/>
          <w:lang w:eastAsia="en-US"/>
        </w:rPr>
        <w:t>от 01.07.2026 г. № 5-13</w:t>
      </w:r>
    </w:p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(обязательная форма</w:t>
      </w:r>
      <w:r w:rsidR="00FF155E">
        <w:rPr>
          <w:rFonts w:eastAsia="Arial Unicode MS"/>
          <w:bCs/>
          <w:sz w:val="24"/>
          <w:szCs w:val="24"/>
        </w:rPr>
        <w:t xml:space="preserve">, </w:t>
      </w:r>
      <w:r w:rsidR="00FF155E" w:rsidRPr="00FF155E">
        <w:rPr>
          <w:rFonts w:eastAsia="Arial Unicode MS"/>
          <w:bCs/>
          <w:sz w:val="24"/>
          <w:szCs w:val="24"/>
        </w:rPr>
        <w:t>утверждается территориальной избирательной комиссией</w:t>
      </w:r>
      <w:r>
        <w:rPr>
          <w:rFonts w:eastAsia="Arial Unicode MS"/>
          <w:bCs/>
          <w:sz w:val="24"/>
          <w:szCs w:val="24"/>
        </w:rPr>
        <w:t>)</w:t>
      </w: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111AE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410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/>
      </w:tblPr>
      <w:tblGrid>
        <w:gridCol w:w="5645"/>
        <w:gridCol w:w="360"/>
        <w:gridCol w:w="3240"/>
        <w:gridCol w:w="480"/>
        <w:gridCol w:w="4680"/>
      </w:tblGrid>
      <w:tr w:rsidR="00974780" w:rsidRPr="00877943" w:rsidTr="000B7F71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:rsidR="00974780" w:rsidRPr="00877943" w:rsidRDefault="00974780" w:rsidP="002D2E96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36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:rsidR="00974780" w:rsidRPr="00F147A9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974780" w:rsidRPr="0037538C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</w:tr>
      <w:tr w:rsidR="00974780" w:rsidRPr="00877943" w:rsidTr="000B7F71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:rsidR="00974780" w:rsidRPr="00FF155E" w:rsidRDefault="00974780" w:rsidP="00035FD8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FF155E">
              <w:rPr>
                <w:bCs/>
                <w:i/>
                <w:iCs/>
                <w:sz w:val="16"/>
                <w:szCs w:val="16"/>
              </w:rPr>
              <w:t>(</w:t>
            </w:r>
            <w:r w:rsidR="00035FD8" w:rsidRPr="00FF155E">
              <w:rPr>
                <w:bCs/>
                <w:i/>
                <w:iCs/>
                <w:sz w:val="16"/>
                <w:szCs w:val="16"/>
              </w:rPr>
              <w:t>лицо, уполномоченное уставом избирательного объединения или решением уполномоченного органа избирательного объединения</w:t>
            </w:r>
            <w:r w:rsidRPr="00FF155E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360" w:type="dxa"/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B6316F" w:rsidRDefault="00B6316F" w:rsidP="00974780">
      <w:pPr>
        <w:suppressAutoHyphens/>
        <w:jc w:val="both"/>
        <w:rPr>
          <w:sz w:val="28"/>
          <w:szCs w:val="28"/>
        </w:rPr>
      </w:pPr>
    </w:p>
    <w:p w:rsidR="00974780" w:rsidRDefault="00974780" w:rsidP="00974780">
      <w:pPr>
        <w:suppressAutoHyphens/>
        <w:jc w:val="both"/>
        <w:rPr>
          <w:sz w:val="24"/>
          <w:szCs w:val="24"/>
        </w:rPr>
      </w:pPr>
      <w:r w:rsidRPr="00FF155E">
        <w:rPr>
          <w:sz w:val="24"/>
          <w:szCs w:val="24"/>
        </w:rPr>
        <w:t>М</w:t>
      </w:r>
      <w:r w:rsidR="00180A25">
        <w:rPr>
          <w:sz w:val="24"/>
          <w:szCs w:val="24"/>
        </w:rPr>
        <w:t>.</w:t>
      </w:r>
      <w:r w:rsidRPr="00FF155E">
        <w:rPr>
          <w:sz w:val="24"/>
          <w:szCs w:val="24"/>
        </w:rPr>
        <w:t>П</w:t>
      </w:r>
      <w:r w:rsidR="00180A25">
        <w:rPr>
          <w:sz w:val="24"/>
          <w:szCs w:val="24"/>
        </w:rPr>
        <w:t>.</w:t>
      </w:r>
      <w:r w:rsidRPr="00FF155E">
        <w:rPr>
          <w:sz w:val="24"/>
          <w:szCs w:val="24"/>
        </w:rPr>
        <w:t xml:space="preserve"> избирательного объединения</w:t>
      </w:r>
    </w:p>
    <w:p w:rsidR="00FF155E" w:rsidRPr="00B816E9" w:rsidRDefault="00FF155E" w:rsidP="00974780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:rsidR="0062417C" w:rsidRDefault="0062417C"/>
    <w:p w:rsidR="00FF155E" w:rsidRDefault="00FF155E"/>
    <w:p w:rsidR="00974780" w:rsidRPr="00111AE8" w:rsidRDefault="00974780" w:rsidP="00836D7C">
      <w:pPr>
        <w:ind w:firstLine="709"/>
      </w:pPr>
      <w:r w:rsidRPr="00111AE8">
        <w:rPr>
          <w:b/>
        </w:rPr>
        <w:t>Примечания</w:t>
      </w:r>
      <w:r w:rsidRPr="00111AE8">
        <w:t>.</w:t>
      </w:r>
    </w:p>
    <w:p w:rsidR="00974780" w:rsidRPr="00111AE8" w:rsidRDefault="00974780" w:rsidP="00B816E9">
      <w:pPr>
        <w:ind w:firstLine="709"/>
        <w:jc w:val="both"/>
      </w:pPr>
      <w:r w:rsidRPr="00111AE8">
        <w:lastRenderedPageBreak/>
        <w:t>1. Нумерация кандидатов в списке должна быть сквозной</w:t>
      </w:r>
      <w:r w:rsidR="00A01880">
        <w:t xml:space="preserve"> </w:t>
      </w:r>
      <w:r w:rsidR="00A01880" w:rsidRPr="00A01880">
        <w:t xml:space="preserve">(независимо от номера </w:t>
      </w:r>
      <w:r w:rsidR="00B816E9" w:rsidRPr="00836D7C">
        <w:t>одномандатн</w:t>
      </w:r>
      <w:r w:rsidR="00B816E9">
        <w:t>ого</w:t>
      </w:r>
      <w:r w:rsidR="00B816E9" w:rsidRPr="00836D7C">
        <w:t xml:space="preserve"> (многомандатн</w:t>
      </w:r>
      <w:r w:rsidR="00B816E9">
        <w:t>ого</w:t>
      </w:r>
      <w:r w:rsidR="00B816E9" w:rsidRPr="00836D7C">
        <w:t>)</w:t>
      </w:r>
      <w:r w:rsidR="00B816E9">
        <w:t xml:space="preserve"> </w:t>
      </w:r>
      <w:r w:rsidR="00A01880" w:rsidRPr="00A01880">
        <w:t>избирательного округа, по которому выдвигается кандидат)</w:t>
      </w:r>
      <w:r w:rsidRPr="00111AE8">
        <w:t>.</w:t>
      </w:r>
    </w:p>
    <w:p w:rsidR="00974780" w:rsidRPr="00111AE8" w:rsidRDefault="00974780" w:rsidP="00836D7C">
      <w:pPr>
        <w:adjustRightInd w:val="0"/>
        <w:ind w:firstLine="709"/>
        <w:jc w:val="both"/>
        <w:outlineLvl w:val="0"/>
        <w:rPr>
          <w:rFonts w:eastAsia="Calibri"/>
          <w:iCs/>
          <w:lang w:eastAsia="en-US"/>
        </w:rPr>
      </w:pPr>
      <w:r w:rsidRPr="00111AE8">
        <w:t>2.</w:t>
      </w:r>
      <w:r w:rsidRPr="00111AE8">
        <w:rPr>
          <w:rFonts w:eastAsia="Calibri"/>
          <w:iCs/>
          <w:lang w:eastAsia="en-US"/>
        </w:rPr>
        <w:t xml:space="preserve"> Данные о</w:t>
      </w:r>
      <w:r w:rsidR="002D2E96" w:rsidRPr="00111AE8">
        <w:rPr>
          <w:rFonts w:eastAsia="Calibri"/>
          <w:iCs/>
          <w:lang w:eastAsia="en-US"/>
        </w:rPr>
        <w:t xml:space="preserve"> дате и</w:t>
      </w:r>
      <w:r w:rsidRPr="00111AE8">
        <w:rPr>
          <w:rFonts w:eastAsia="Calibri"/>
          <w:iCs/>
          <w:lang w:eastAsia="en-US"/>
        </w:rPr>
        <w:t xml:space="preserve"> месте рождения указываются в соответствии с паспортом или документом, заменяющим паспорт гражданина.</w:t>
      </w:r>
    </w:p>
    <w:p w:rsidR="00974780" w:rsidRPr="00111AE8" w:rsidRDefault="00974780" w:rsidP="00836D7C">
      <w:pPr>
        <w:adjustRightInd w:val="0"/>
        <w:ind w:firstLine="709"/>
        <w:jc w:val="both"/>
        <w:outlineLvl w:val="0"/>
        <w:rPr>
          <w:rFonts w:eastAsia="Calibri"/>
          <w:iCs/>
          <w:lang w:eastAsia="en-US"/>
        </w:rPr>
      </w:pPr>
      <w:r w:rsidRPr="00111AE8">
        <w:rPr>
          <w:rFonts w:eastAsia="Calibri"/>
          <w:iCs/>
          <w:lang w:eastAsia="en-US"/>
        </w:rPr>
        <w:t xml:space="preserve">3. Адрес места жительства – адрес (наименование субъекта Российской Федерации, района, города, иного населенного пункта, улицы, номера дома и квартиры), </w:t>
      </w:r>
      <w:r w:rsidR="00836D7C">
        <w:rPr>
          <w:rFonts w:eastAsia="Calibri"/>
          <w:iCs/>
          <w:lang w:eastAsia="en-US"/>
        </w:rPr>
        <w:br/>
      </w:r>
      <w:r w:rsidRPr="00111AE8">
        <w:rPr>
          <w:rFonts w:eastAsia="Calibri"/>
          <w:iCs/>
          <w:lang w:eastAsia="en-US"/>
        </w:rPr>
        <w:t>по которому кандидат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Федерации.</w:t>
      </w:r>
    </w:p>
    <w:p w:rsidR="00974780" w:rsidRPr="00111AE8" w:rsidRDefault="002D2E96" w:rsidP="00836D7C">
      <w:pPr>
        <w:adjustRightInd w:val="0"/>
        <w:ind w:firstLine="709"/>
        <w:jc w:val="both"/>
        <w:outlineLvl w:val="0"/>
      </w:pPr>
      <w:r w:rsidRPr="00111AE8">
        <w:rPr>
          <w:rFonts w:eastAsia="Calibri"/>
          <w:iCs/>
          <w:lang w:eastAsia="en-US"/>
        </w:rPr>
        <w:t xml:space="preserve">4. </w:t>
      </w:r>
      <w:proofErr w:type="gramStart"/>
      <w:r w:rsidRPr="00111AE8">
        <w:t xml:space="preserve">Список кандидатов по </w:t>
      </w:r>
      <w:r w:rsidR="00836D7C" w:rsidRPr="00836D7C">
        <w:t>одномандатным (многомандатным)</w:t>
      </w:r>
      <w:r w:rsidR="00836D7C">
        <w:t xml:space="preserve"> </w:t>
      </w:r>
      <w:r w:rsidRPr="00111AE8">
        <w:t xml:space="preserve">избирательным округам должен быть прошит, пронумерован (за исключением списка, составленного на одном листе), </w:t>
      </w:r>
      <w:r w:rsidR="00035FD8" w:rsidRPr="00111AE8">
        <w:t>заверен подписью лица, уполномоченного на то уставом избирательного объединения или решением уполномоченного органа избирательного объединения, а также печатью избирательного объединения (если избирательное объединение является юридическим лицом).</w:t>
      </w:r>
      <w:proofErr w:type="gramEnd"/>
    </w:p>
    <w:p w:rsidR="000B7F71" w:rsidRDefault="000B7F71" w:rsidP="00836D7C">
      <w:pPr>
        <w:keepNext/>
        <w:ind w:firstLine="709"/>
        <w:jc w:val="both"/>
      </w:pPr>
      <w:r w:rsidRPr="00111AE8">
        <w:t xml:space="preserve">5. Список кандидатов по </w:t>
      </w:r>
      <w:r w:rsidR="00836D7C" w:rsidRPr="00836D7C">
        <w:t>одномандатным (многомандатным)</w:t>
      </w:r>
      <w:r w:rsidR="00836D7C">
        <w:t xml:space="preserve"> </w:t>
      </w:r>
      <w:r w:rsidRPr="00111AE8">
        <w:t xml:space="preserve">избирательным округам представляется на бумажном носителе и в машиночитаемом виде </w:t>
      </w:r>
      <w:r w:rsidR="00A01880" w:rsidRPr="00A01880">
        <w:t xml:space="preserve">(файл </w:t>
      </w:r>
      <w:r w:rsidR="00A01880">
        <w:br/>
      </w:r>
      <w:r w:rsidR="00A01880" w:rsidRPr="00A01880">
        <w:t>в формате .</w:t>
      </w:r>
      <w:proofErr w:type="spellStart"/>
      <w:r w:rsidR="00A01880" w:rsidRPr="00A01880">
        <w:t>rtf</w:t>
      </w:r>
      <w:proofErr w:type="spellEnd"/>
      <w:r w:rsidR="00A01880" w:rsidRPr="00A01880">
        <w:t>, .</w:t>
      </w:r>
      <w:proofErr w:type="spellStart"/>
      <w:r w:rsidR="00A01880" w:rsidRPr="00A01880">
        <w:t>doc</w:t>
      </w:r>
      <w:proofErr w:type="spellEnd"/>
      <w:r w:rsidR="00A01880" w:rsidRPr="00A01880">
        <w:t>, .</w:t>
      </w:r>
      <w:proofErr w:type="spellStart"/>
      <w:r w:rsidR="00A01880" w:rsidRPr="00A01880">
        <w:t>docx</w:t>
      </w:r>
      <w:proofErr w:type="spellEnd"/>
      <w:r w:rsidR="00A01880" w:rsidRPr="00A01880">
        <w:t>)</w:t>
      </w:r>
      <w:r w:rsidR="00A01880">
        <w:t xml:space="preserve"> </w:t>
      </w:r>
      <w:r w:rsidRPr="00111AE8">
        <w:t>по данной форме.</w:t>
      </w:r>
    </w:p>
    <w:p w:rsidR="005B1D07" w:rsidRPr="00111AE8" w:rsidRDefault="005B1D07" w:rsidP="00836D7C">
      <w:pPr>
        <w:keepNext/>
        <w:ind w:firstLine="709"/>
        <w:jc w:val="both"/>
      </w:pPr>
      <w:r>
        <w:t>6. </w:t>
      </w:r>
      <w:r w:rsidRPr="005B1D07">
        <w:t xml:space="preserve">При использовании </w:t>
      </w:r>
      <w:r>
        <w:t xml:space="preserve">данной формы </w:t>
      </w:r>
      <w:r w:rsidR="009632C3">
        <w:t xml:space="preserve">текст подстрочников, </w:t>
      </w:r>
      <w:r w:rsidRPr="005B1D07">
        <w:t>а также примечани</w:t>
      </w:r>
      <w:r w:rsidR="00E36DC1">
        <w:t>я</w:t>
      </w:r>
      <w:r w:rsidRPr="005B1D07">
        <w:t xml:space="preserve"> </w:t>
      </w:r>
      <w:r>
        <w:t xml:space="preserve">могут </w:t>
      </w:r>
      <w:r w:rsidRPr="005B1D07">
        <w:t>не воспроизвод</w:t>
      </w:r>
      <w:r>
        <w:t>и</w:t>
      </w:r>
      <w:r w:rsidRPr="005B1D07">
        <w:t>т</w:t>
      </w:r>
      <w:r>
        <w:t>ь</w:t>
      </w:r>
      <w:r w:rsidRPr="005B1D07">
        <w:t>ся.</w:t>
      </w:r>
    </w:p>
    <w:sectPr w:rsidR="005B1D07" w:rsidRPr="00111AE8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C52" w:rsidRDefault="00325C52" w:rsidP="004712AF">
      <w:r>
        <w:separator/>
      </w:r>
    </w:p>
  </w:endnote>
  <w:endnote w:type="continuationSeparator" w:id="0">
    <w:p w:rsidR="00325C52" w:rsidRDefault="00325C52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C52" w:rsidRDefault="00325C52" w:rsidP="004712AF">
      <w:r>
        <w:separator/>
      </w:r>
    </w:p>
  </w:footnote>
  <w:footnote w:type="continuationSeparator" w:id="0">
    <w:p w:rsidR="00325C52" w:rsidRDefault="00325C52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CD76F8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531503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F746B"/>
    <w:rsid w:val="00293E3F"/>
    <w:rsid w:val="002A455F"/>
    <w:rsid w:val="002D2E96"/>
    <w:rsid w:val="003023CA"/>
    <w:rsid w:val="00325C52"/>
    <w:rsid w:val="00343ED1"/>
    <w:rsid w:val="003E4943"/>
    <w:rsid w:val="00435112"/>
    <w:rsid w:val="004712AF"/>
    <w:rsid w:val="00531503"/>
    <w:rsid w:val="005B1D07"/>
    <w:rsid w:val="006120A1"/>
    <w:rsid w:val="0062417C"/>
    <w:rsid w:val="00695029"/>
    <w:rsid w:val="007433E0"/>
    <w:rsid w:val="007B411F"/>
    <w:rsid w:val="007C59BF"/>
    <w:rsid w:val="007F7785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B6316F"/>
    <w:rsid w:val="00B816E9"/>
    <w:rsid w:val="00B974BF"/>
    <w:rsid w:val="00CD76F8"/>
    <w:rsid w:val="00DA4931"/>
    <w:rsid w:val="00E36DC1"/>
    <w:rsid w:val="00F02F11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17</cp:revision>
  <cp:lastPrinted>2026-07-03T10:46:00Z</cp:lastPrinted>
  <dcterms:created xsi:type="dcterms:W3CDTF">2019-06-03T14:48:00Z</dcterms:created>
  <dcterms:modified xsi:type="dcterms:W3CDTF">2026-07-06T07:08:00Z</dcterms:modified>
</cp:coreProperties>
</file>