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7FD" w:rsidRDefault="00C517FD" w:rsidP="00C517FD">
      <w:pPr>
        <w:pStyle w:val="a3"/>
        <w:spacing w:line="216" w:lineRule="auto"/>
        <w:jc w:val="center"/>
        <w:rPr>
          <w:szCs w:val="28"/>
        </w:rPr>
      </w:pPr>
      <w:r>
        <w:rPr>
          <w:szCs w:val="28"/>
          <w:u w:val="none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ed="t">
            <v:fill color2="black"/>
            <v:imagedata r:id="rId6" o:title=""/>
          </v:shape>
          <o:OLEObject Type="Embed" ProgID="Word.Picture.8" ShapeID="_x0000_i1025" DrawAspect="Content" ObjectID="_1829913238" r:id="rId7"/>
        </w:object>
      </w:r>
    </w:p>
    <w:p w:rsidR="00C517FD" w:rsidRDefault="00C517FD" w:rsidP="00C517FD">
      <w:pPr>
        <w:pStyle w:val="3"/>
        <w:tabs>
          <w:tab w:val="clear" w:pos="360"/>
          <w:tab w:val="num" w:pos="720"/>
        </w:tabs>
        <w:ind w:left="720" w:hanging="720"/>
        <w:rPr>
          <w:sz w:val="28"/>
          <w:szCs w:val="28"/>
        </w:rPr>
      </w:pPr>
      <w:r>
        <w:rPr>
          <w:sz w:val="28"/>
          <w:szCs w:val="28"/>
        </w:rPr>
        <w:t>ТЕРРИТОРИАЛЬНАЯ  ИЗБИРАТЕЛЬНАЯ КОМИССИЯ</w:t>
      </w:r>
    </w:p>
    <w:p w:rsidR="00C517FD" w:rsidRDefault="00C517FD" w:rsidP="00C517FD">
      <w:pPr>
        <w:pStyle w:val="3"/>
        <w:tabs>
          <w:tab w:val="clear" w:pos="360"/>
          <w:tab w:val="num" w:pos="720"/>
        </w:tabs>
        <w:ind w:left="720" w:hanging="720"/>
        <w:rPr>
          <w:sz w:val="28"/>
          <w:szCs w:val="28"/>
        </w:rPr>
      </w:pPr>
      <w:r>
        <w:rPr>
          <w:sz w:val="28"/>
          <w:szCs w:val="28"/>
        </w:rPr>
        <w:t>БАГАЕВСКОГО РАЙОНА РОСТОВСКОЙ ОБЛАСТИ</w:t>
      </w:r>
    </w:p>
    <w:p w:rsidR="00C517FD" w:rsidRDefault="00C517FD" w:rsidP="00C517FD">
      <w:pPr>
        <w:pStyle w:val="2"/>
        <w:tabs>
          <w:tab w:val="clear" w:pos="360"/>
          <w:tab w:val="num" w:pos="576"/>
        </w:tabs>
        <w:rPr>
          <w:i/>
          <w:sz w:val="28"/>
          <w:szCs w:val="28"/>
        </w:rPr>
      </w:pPr>
    </w:p>
    <w:p w:rsidR="00C517FD" w:rsidRDefault="00C517FD" w:rsidP="00C517FD">
      <w:pPr>
        <w:pStyle w:val="2"/>
        <w:tabs>
          <w:tab w:val="clear" w:pos="360"/>
          <w:tab w:val="num" w:pos="576"/>
        </w:tabs>
        <w:rPr>
          <w:sz w:val="28"/>
          <w:szCs w:val="28"/>
        </w:rPr>
      </w:pPr>
      <w:r>
        <w:rPr>
          <w:sz w:val="28"/>
          <w:szCs w:val="28"/>
        </w:rPr>
        <w:t xml:space="preserve"> ПОСТАНОВЛЕНИЕ</w:t>
      </w:r>
    </w:p>
    <w:p w:rsidR="00C517FD" w:rsidRDefault="00C517FD" w:rsidP="00C517FD">
      <w:pPr>
        <w:rPr>
          <w:rFonts w:ascii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27 апреля  2017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86 - 1</w:t>
      </w:r>
    </w:p>
    <w:p w:rsidR="00C517FD" w:rsidRDefault="00C517FD" w:rsidP="00C517F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ст. Багаевская</w:t>
      </w:r>
    </w:p>
    <w:p w:rsidR="00C517FD" w:rsidRDefault="00C517FD" w:rsidP="00C517FD">
      <w:pPr>
        <w:spacing w:after="0" w:line="240" w:lineRule="auto"/>
        <w:ind w:left="426" w:right="85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32"/>
          <w:szCs w:val="28"/>
        </w:rPr>
        <w:t xml:space="preserve">Об организации и проведении досрочного голосования при </w:t>
      </w:r>
      <w:r>
        <w:rPr>
          <w:rFonts w:ascii="Times New Roman" w:hAnsi="Times New Roman"/>
          <w:b/>
          <w:sz w:val="28"/>
          <w:szCs w:val="28"/>
        </w:rPr>
        <w:t>проведении дополнительных выборов депутата Законодательного Собрания Ростовской области  5-го созыва 21 мая 2017 года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C517FD" w:rsidRDefault="00C517FD" w:rsidP="00C517FD">
      <w:pPr>
        <w:spacing w:after="0" w:line="240" w:lineRule="auto"/>
        <w:ind w:left="426" w:right="85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517FD" w:rsidRDefault="00C517FD" w:rsidP="00C517FD">
      <w:pPr>
        <w:spacing w:after="0" w:line="240" w:lineRule="auto"/>
        <w:ind w:right="85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517FD" w:rsidRDefault="00C517FD" w:rsidP="00C517FD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соответствии с пунктом 2 статьи 65 Федерального закона «Об основных гарантиях избирательных прав и права на участие в референдуме граждан Российской Федерации», пунктом 2 статьи 58 Областного закона «О выборах и референдумах в Ростовской области»</w:t>
      </w:r>
    </w:p>
    <w:p w:rsidR="00C517FD" w:rsidRDefault="00C517FD" w:rsidP="00C517FD">
      <w:pPr>
        <w:spacing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Багаевского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ПОСТАНОВЛЯЕТ:</w:t>
      </w:r>
      <w:r>
        <w:rPr>
          <w:rFonts w:ascii="Times New Roman" w:hAnsi="Times New Roman"/>
          <w:sz w:val="28"/>
          <w:szCs w:val="28"/>
        </w:rPr>
        <w:tab/>
      </w:r>
    </w:p>
    <w:p w:rsidR="00C517FD" w:rsidRDefault="00C517FD" w:rsidP="00C517FD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Досрочное голосование избирателей проводится в помещении территориальной избирательной комиссии  Багаевского района  за 10 – 4 дня до дня голосования (с 10 мая  2017 года по 16 мая 2017 года включительно).</w:t>
      </w:r>
    </w:p>
    <w:p w:rsidR="00C517FD" w:rsidRDefault="00C517FD" w:rsidP="00C517FD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Досрочное голосование избирателей проводится в помещениях участковых избирательных комиссий (УИК №№192-215), не ранее чем за три дня до дня голосования (с 17 мая  2017 года по 20 мая 2017 года включительно).</w:t>
      </w:r>
    </w:p>
    <w:p w:rsidR="00C517FD" w:rsidRDefault="00C517FD" w:rsidP="00C517FD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Помещения ТИК и УИК, в которых осуществляется досрочное голосование, должны быть своевременно оснащены кабинами или специально оборудованными местами для тайного голосования, оснащенными системой освещения и снабженными письменными принадлежностями, за исключением карандашей, с учетом возможности присутствия при проведении досрочного голосования всех членов соответствующей комиссии, наблюдателей, иных лиц,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указанных в пункте 3 статьи 30 Федерального закона, части 3 статьи 15 Областного закона.</w:t>
      </w:r>
    </w:p>
    <w:p w:rsidR="00C517FD" w:rsidRDefault="00C517FD" w:rsidP="00C517FD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Территориальной избирательной комиссии по поручению Избирательной комиссии Ростовской области закупить специальные конверты с расчетом использования при досрочном голосовании в помещениях ТИК и УИК одного конверта одним избирателем, принимающим участие в досрочном голосовании.</w:t>
      </w:r>
    </w:p>
    <w:p w:rsidR="00C517FD" w:rsidRDefault="00C517FD" w:rsidP="00C517FD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Направить настоящее постановление в участковые комиссии избирательных участков № 192-215  Багаевского района Ростовской области.</w:t>
      </w:r>
    </w:p>
    <w:p w:rsidR="00C517FD" w:rsidRDefault="00C517FD" w:rsidP="00C517FD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Контроль за выполнением настоящего постановления возложить на секретаря комиссии  Е.И.Маслянко.</w:t>
      </w:r>
    </w:p>
    <w:p w:rsidR="00C517FD" w:rsidRDefault="00C517FD" w:rsidP="00C517FD">
      <w:pPr>
        <w:spacing w:after="0" w:line="240" w:lineRule="auto"/>
        <w:ind w:left="660"/>
        <w:jc w:val="both"/>
        <w:rPr>
          <w:rFonts w:ascii="Times New Roman" w:hAnsi="Times New Roman"/>
          <w:sz w:val="28"/>
          <w:szCs w:val="28"/>
        </w:rPr>
      </w:pPr>
    </w:p>
    <w:p w:rsidR="00C517FD" w:rsidRDefault="00C517FD" w:rsidP="00C517F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С.Н. Кузуб</w:t>
      </w:r>
    </w:p>
    <w:p w:rsidR="00C517FD" w:rsidRDefault="00C517FD" w:rsidP="00C517F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Секретарь  комиссии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  <w:t>Е.И. Маслянко</w:t>
      </w: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517FD" w:rsidRDefault="00C517FD" w:rsidP="00C517F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87DD8" w:rsidRDefault="00787DD8">
      <w:bookmarkStart w:id="0" w:name="_GoBack"/>
      <w:bookmarkEnd w:id="0"/>
    </w:p>
    <w:sectPr w:rsidR="00787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3E3C"/>
    <w:multiLevelType w:val="hybridMultilevel"/>
    <w:tmpl w:val="94AC35D6"/>
    <w:lvl w:ilvl="0" w:tplc="8318CC20">
      <w:start w:val="1"/>
      <w:numFmt w:val="decimal"/>
      <w:lvlText w:val="%1."/>
      <w:lvlJc w:val="left"/>
      <w:pPr>
        <w:ind w:left="885" w:hanging="52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1AD"/>
    <w:rsid w:val="00787DD8"/>
    <w:rsid w:val="008B61AD"/>
    <w:rsid w:val="00C5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7FD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semiHidden/>
    <w:unhideWhenUsed/>
    <w:qFormat/>
    <w:rsid w:val="00C517FD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34"/>
      <w:szCs w:val="24"/>
      <w:lang w:val="x-none"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17FD"/>
    <w:pPr>
      <w:keepNext/>
      <w:tabs>
        <w:tab w:val="num" w:pos="36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36"/>
      <w:szCs w:val="20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517FD"/>
    <w:rPr>
      <w:rFonts w:ascii="Times New Roman" w:eastAsia="Times New Roman" w:hAnsi="Times New Roman" w:cs="Times New Roman"/>
      <w:b/>
      <w:bCs/>
      <w:sz w:val="34"/>
      <w:szCs w:val="24"/>
      <w:lang w:val="x-none"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C517FD"/>
    <w:rPr>
      <w:rFonts w:ascii="Times New Roman" w:eastAsia="Times New Roman" w:hAnsi="Times New Roman" w:cs="Times New Roman"/>
      <w:b/>
      <w:sz w:val="36"/>
      <w:szCs w:val="20"/>
      <w:lang w:val="x-none" w:eastAsia="ar-SA"/>
    </w:rPr>
  </w:style>
  <w:style w:type="paragraph" w:styleId="a3">
    <w:name w:val="Body Text"/>
    <w:basedOn w:val="a"/>
    <w:link w:val="a4"/>
    <w:semiHidden/>
    <w:unhideWhenUsed/>
    <w:rsid w:val="00C517FD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 w:val="28"/>
      <w:szCs w:val="20"/>
      <w:u w:val="single"/>
      <w:lang w:val="x-none" w:eastAsia="ar-SA"/>
    </w:rPr>
  </w:style>
  <w:style w:type="character" w:customStyle="1" w:styleId="a4">
    <w:name w:val="Основной текст Знак"/>
    <w:basedOn w:val="a0"/>
    <w:link w:val="a3"/>
    <w:semiHidden/>
    <w:rsid w:val="00C517FD"/>
    <w:rPr>
      <w:rFonts w:ascii="Times New Roman" w:eastAsia="Times New Roman" w:hAnsi="Times New Roman" w:cs="Times New Roman"/>
      <w:b/>
      <w:sz w:val="28"/>
      <w:szCs w:val="20"/>
      <w:u w:val="single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7FD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semiHidden/>
    <w:unhideWhenUsed/>
    <w:qFormat/>
    <w:rsid w:val="00C517FD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34"/>
      <w:szCs w:val="24"/>
      <w:lang w:val="x-none"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17FD"/>
    <w:pPr>
      <w:keepNext/>
      <w:tabs>
        <w:tab w:val="num" w:pos="36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36"/>
      <w:szCs w:val="20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517FD"/>
    <w:rPr>
      <w:rFonts w:ascii="Times New Roman" w:eastAsia="Times New Roman" w:hAnsi="Times New Roman" w:cs="Times New Roman"/>
      <w:b/>
      <w:bCs/>
      <w:sz w:val="34"/>
      <w:szCs w:val="24"/>
      <w:lang w:val="x-none"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C517FD"/>
    <w:rPr>
      <w:rFonts w:ascii="Times New Roman" w:eastAsia="Times New Roman" w:hAnsi="Times New Roman" w:cs="Times New Roman"/>
      <w:b/>
      <w:sz w:val="36"/>
      <w:szCs w:val="20"/>
      <w:lang w:val="x-none" w:eastAsia="ar-SA"/>
    </w:rPr>
  </w:style>
  <w:style w:type="paragraph" w:styleId="a3">
    <w:name w:val="Body Text"/>
    <w:basedOn w:val="a"/>
    <w:link w:val="a4"/>
    <w:semiHidden/>
    <w:unhideWhenUsed/>
    <w:rsid w:val="00C517FD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 w:val="28"/>
      <w:szCs w:val="20"/>
      <w:u w:val="single"/>
      <w:lang w:val="x-none" w:eastAsia="ar-SA"/>
    </w:rPr>
  </w:style>
  <w:style w:type="character" w:customStyle="1" w:styleId="a4">
    <w:name w:val="Основной текст Знак"/>
    <w:basedOn w:val="a0"/>
    <w:link w:val="a3"/>
    <w:semiHidden/>
    <w:rsid w:val="00C517FD"/>
    <w:rPr>
      <w:rFonts w:ascii="Times New Roman" w:eastAsia="Times New Roman" w:hAnsi="Times New Roman" w:cs="Times New Roman"/>
      <w:b/>
      <w:sz w:val="28"/>
      <w:szCs w:val="20"/>
      <w:u w:val="single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1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555</cp:lastModifiedBy>
  <cp:revision>2</cp:revision>
  <dcterms:created xsi:type="dcterms:W3CDTF">2026-01-14T13:27:00Z</dcterms:created>
  <dcterms:modified xsi:type="dcterms:W3CDTF">2026-01-14T13:28:00Z</dcterms:modified>
</cp:coreProperties>
</file>