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916" w:rsidRDefault="004B4BBC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75pt;height:64.5pt" fillcolor="window">
            <v:imagedata r:id="rId7" o:title="" gain="99297f" blacklevel="-3277f"/>
          </v:shape>
        </w:pict>
      </w:r>
    </w:p>
    <w:p w:rsidR="00B44916" w:rsidRDefault="00B44916"/>
    <w:p w:rsidR="00B44916" w:rsidRDefault="00B44916">
      <w:pPr>
        <w:jc w:val="center"/>
        <w:rPr>
          <w:b/>
          <w:sz w:val="40"/>
        </w:rPr>
      </w:pPr>
    </w:p>
    <w:p w:rsidR="00B44916" w:rsidRDefault="00B44916">
      <w:pPr>
        <w:jc w:val="center"/>
        <w:rPr>
          <w:b/>
          <w:sz w:val="16"/>
        </w:rPr>
      </w:pPr>
    </w:p>
    <w:p w:rsidR="00B44916" w:rsidRDefault="00B44916">
      <w:pPr>
        <w:jc w:val="center"/>
        <w:rPr>
          <w:b/>
          <w:sz w:val="40"/>
        </w:rPr>
      </w:pPr>
    </w:p>
    <w:p w:rsidR="00B44916" w:rsidRDefault="00CA0492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AA2B8E" w:rsidRDefault="00AA2B8E" w:rsidP="00AA2B8E">
      <w:pPr>
        <w:pStyle w:val="1"/>
        <w:jc w:val="left"/>
        <w:rPr>
          <w:bCs/>
          <w:sz w:val="28"/>
        </w:rPr>
      </w:pPr>
      <w:r>
        <w:rPr>
          <w:bCs/>
          <w:sz w:val="28"/>
        </w:rPr>
        <w:t xml:space="preserve">                                                  </w:t>
      </w:r>
    </w:p>
    <w:p w:rsidR="00AA2B8E" w:rsidRDefault="00AA2B8E" w:rsidP="00AA2B8E">
      <w:pPr>
        <w:pStyle w:val="1"/>
        <w:jc w:val="left"/>
        <w:rPr>
          <w:bCs/>
          <w:sz w:val="28"/>
        </w:rPr>
      </w:pPr>
      <w:r>
        <w:rPr>
          <w:bCs/>
          <w:sz w:val="28"/>
        </w:rPr>
        <w:t xml:space="preserve">                                                БАГАЕВСКОГО РАЙОНА</w:t>
      </w:r>
    </w:p>
    <w:p w:rsidR="00AA2B8E" w:rsidRDefault="00AA2B8E">
      <w:pPr>
        <w:pStyle w:val="1"/>
        <w:rPr>
          <w:bCs/>
          <w:sz w:val="28"/>
        </w:rPr>
      </w:pPr>
    </w:p>
    <w:p w:rsidR="00B44916" w:rsidRPr="00342CF3" w:rsidRDefault="00CA0492" w:rsidP="00342CF3">
      <w:pPr>
        <w:pStyle w:val="1"/>
        <w:rPr>
          <w:bCs/>
          <w:sz w:val="28"/>
        </w:rPr>
      </w:pPr>
      <w:r>
        <w:rPr>
          <w:bCs/>
          <w:sz w:val="28"/>
        </w:rPr>
        <w:t>ПОСТАНОВЛЕНИЕ</w:t>
      </w:r>
    </w:p>
    <w:p w:rsidR="003E4BA8" w:rsidRPr="00342CF3" w:rsidRDefault="009D6AE7" w:rsidP="00342CF3">
      <w:pPr>
        <w:rPr>
          <w:bCs/>
          <w:iCs/>
          <w:color w:val="000000" w:themeColor="text1"/>
          <w:sz w:val="28"/>
        </w:rPr>
      </w:pPr>
      <w:r>
        <w:rPr>
          <w:bCs/>
          <w:iCs/>
          <w:sz w:val="28"/>
        </w:rPr>
        <w:t xml:space="preserve">  </w:t>
      </w:r>
      <w:r w:rsidR="003E4BA8">
        <w:rPr>
          <w:bCs/>
          <w:iCs/>
          <w:sz w:val="28"/>
        </w:rPr>
        <w:t>02 июня</w:t>
      </w:r>
      <w:r w:rsidR="00780027" w:rsidRPr="005E2697">
        <w:rPr>
          <w:bCs/>
          <w:iCs/>
          <w:color w:val="FF0000"/>
          <w:sz w:val="28"/>
        </w:rPr>
        <w:t xml:space="preserve"> </w:t>
      </w:r>
      <w:r w:rsidR="00CA0492" w:rsidRPr="003E4BA8">
        <w:rPr>
          <w:bCs/>
          <w:iCs/>
          <w:color w:val="000000" w:themeColor="text1"/>
          <w:sz w:val="28"/>
        </w:rPr>
        <w:t>20</w:t>
      </w:r>
      <w:r w:rsidR="00A868F6" w:rsidRPr="003E4BA8">
        <w:rPr>
          <w:bCs/>
          <w:iCs/>
          <w:color w:val="000000" w:themeColor="text1"/>
          <w:sz w:val="28"/>
        </w:rPr>
        <w:t>26</w:t>
      </w:r>
      <w:r w:rsidR="00780027" w:rsidRPr="003E4BA8">
        <w:rPr>
          <w:bCs/>
          <w:iCs/>
          <w:color w:val="000000" w:themeColor="text1"/>
          <w:sz w:val="28"/>
        </w:rPr>
        <w:t xml:space="preserve"> года</w:t>
      </w:r>
      <w:r w:rsidR="00780027" w:rsidRPr="003E4BA8">
        <w:rPr>
          <w:bCs/>
          <w:iCs/>
          <w:color w:val="000000" w:themeColor="text1"/>
          <w:sz w:val="28"/>
        </w:rPr>
        <w:tab/>
      </w:r>
      <w:r w:rsidR="00780027" w:rsidRPr="003E4BA8">
        <w:rPr>
          <w:bCs/>
          <w:iCs/>
          <w:color w:val="000000" w:themeColor="text1"/>
          <w:sz w:val="28"/>
        </w:rPr>
        <w:tab/>
      </w:r>
      <w:r w:rsidR="00780027" w:rsidRPr="003E4BA8">
        <w:rPr>
          <w:bCs/>
          <w:iCs/>
          <w:color w:val="000000" w:themeColor="text1"/>
          <w:sz w:val="28"/>
        </w:rPr>
        <w:tab/>
      </w:r>
      <w:r w:rsidR="00780027" w:rsidRPr="003E4BA8">
        <w:rPr>
          <w:bCs/>
          <w:iCs/>
          <w:color w:val="000000" w:themeColor="text1"/>
          <w:sz w:val="28"/>
        </w:rPr>
        <w:tab/>
      </w:r>
      <w:r w:rsidR="00780027" w:rsidRPr="003E4BA8">
        <w:rPr>
          <w:bCs/>
          <w:iCs/>
          <w:color w:val="000000" w:themeColor="text1"/>
          <w:sz w:val="28"/>
        </w:rPr>
        <w:tab/>
      </w:r>
      <w:r w:rsidR="00780027" w:rsidRPr="003E4BA8">
        <w:rPr>
          <w:bCs/>
          <w:iCs/>
          <w:color w:val="000000" w:themeColor="text1"/>
          <w:sz w:val="28"/>
        </w:rPr>
        <w:tab/>
      </w:r>
      <w:r w:rsidR="003E4BA8">
        <w:rPr>
          <w:bCs/>
          <w:iCs/>
          <w:color w:val="000000" w:themeColor="text1"/>
          <w:sz w:val="28"/>
        </w:rPr>
        <w:t xml:space="preserve"> </w:t>
      </w:r>
      <w:r w:rsidR="00780027" w:rsidRPr="003E4BA8">
        <w:rPr>
          <w:bCs/>
          <w:iCs/>
          <w:color w:val="000000" w:themeColor="text1"/>
          <w:sz w:val="28"/>
        </w:rPr>
        <w:tab/>
      </w:r>
      <w:r w:rsidR="00780027" w:rsidRPr="003E4BA8">
        <w:rPr>
          <w:bCs/>
          <w:iCs/>
          <w:color w:val="000000" w:themeColor="text1"/>
          <w:sz w:val="28"/>
        </w:rPr>
        <w:tab/>
      </w:r>
      <w:r w:rsidR="00BD005D">
        <w:rPr>
          <w:bCs/>
          <w:iCs/>
          <w:color w:val="000000" w:themeColor="text1"/>
          <w:sz w:val="28"/>
        </w:rPr>
        <w:t xml:space="preserve">     </w:t>
      </w:r>
      <w:r w:rsidR="00780027" w:rsidRPr="003E4BA8">
        <w:rPr>
          <w:bCs/>
          <w:iCs/>
          <w:color w:val="000000" w:themeColor="text1"/>
          <w:sz w:val="28"/>
        </w:rPr>
        <w:t xml:space="preserve">   </w:t>
      </w:r>
      <w:r w:rsidR="00CA0492" w:rsidRPr="003E4BA8">
        <w:rPr>
          <w:bCs/>
          <w:iCs/>
          <w:color w:val="000000" w:themeColor="text1"/>
          <w:sz w:val="28"/>
        </w:rPr>
        <w:t xml:space="preserve">№ </w:t>
      </w:r>
      <w:r w:rsidR="00A868F6" w:rsidRPr="003E4BA8">
        <w:rPr>
          <w:bCs/>
          <w:iCs/>
          <w:color w:val="000000" w:themeColor="text1"/>
          <w:sz w:val="28"/>
        </w:rPr>
        <w:t>2</w:t>
      </w:r>
      <w:r w:rsidR="003E4BA8" w:rsidRPr="003E4BA8">
        <w:rPr>
          <w:bCs/>
          <w:iCs/>
          <w:color w:val="000000" w:themeColor="text1"/>
          <w:sz w:val="28"/>
        </w:rPr>
        <w:t>-5</w:t>
      </w:r>
    </w:p>
    <w:p w:rsidR="00B44916" w:rsidRDefault="005E2697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 xml:space="preserve">ст. </w:t>
      </w:r>
      <w:proofErr w:type="spellStart"/>
      <w:r>
        <w:rPr>
          <w:bCs/>
          <w:iCs/>
          <w:sz w:val="28"/>
        </w:rPr>
        <w:t>Багаевская</w:t>
      </w:r>
      <w:proofErr w:type="spellEnd"/>
    </w:p>
    <w:p w:rsidR="00B44916" w:rsidRDefault="004B4BBC">
      <w:pPr>
        <w:pStyle w:val="1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3pt;margin-top:15.7pt;width:367.65pt;height:64.75pt;z-index:251658240" filled="f" stroked="f">
            <v:textbox style="mso-next-textbox:#_x0000_s1027">
              <w:txbxContent>
                <w:p w:rsidR="00B44916" w:rsidRDefault="00362082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iCs/>
                      <w:sz w:val="28"/>
                      <w:szCs w:val="28"/>
                    </w:rPr>
                    <w:t>О</w:t>
                  </w:r>
                  <w:r w:rsidR="0002488F">
                    <w:rPr>
                      <w:b/>
                      <w:iCs/>
                      <w:sz w:val="28"/>
                      <w:szCs w:val="28"/>
                    </w:rPr>
                    <w:t>б утверждении</w:t>
                  </w:r>
                  <w:r>
                    <w:rPr>
                      <w:b/>
                      <w:iCs/>
                      <w:sz w:val="28"/>
                      <w:szCs w:val="28"/>
                    </w:rPr>
                    <w:t xml:space="preserve"> </w:t>
                  </w:r>
                  <w:r w:rsidR="00784DE7">
                    <w:rPr>
                      <w:b/>
                      <w:iCs/>
                      <w:sz w:val="28"/>
                      <w:szCs w:val="28"/>
                    </w:rPr>
                    <w:t>П</w:t>
                  </w:r>
                  <w:r>
                    <w:rPr>
                      <w:b/>
                      <w:iCs/>
                      <w:sz w:val="28"/>
                      <w:szCs w:val="28"/>
                    </w:rPr>
                    <w:t>оложени</w:t>
                  </w:r>
                  <w:r w:rsidR="003E4BA8">
                    <w:rPr>
                      <w:b/>
                      <w:iCs/>
                      <w:sz w:val="28"/>
                      <w:szCs w:val="28"/>
                    </w:rPr>
                    <w:t>я</w:t>
                  </w:r>
                  <w:r>
                    <w:rPr>
                      <w:b/>
                      <w:iCs/>
                      <w:sz w:val="28"/>
                      <w:szCs w:val="28"/>
                    </w:rPr>
                    <w:t xml:space="preserve"> об э</w:t>
                  </w:r>
                  <w:r w:rsidR="00CA0492">
                    <w:rPr>
                      <w:b/>
                      <w:iCs/>
                      <w:sz w:val="28"/>
                      <w:szCs w:val="28"/>
                    </w:rPr>
                    <w:t xml:space="preserve">кспертной комиссии Территориальной избирательной комиссии </w:t>
                  </w:r>
                  <w:r w:rsidR="005E2697">
                    <w:rPr>
                      <w:b/>
                      <w:iCs/>
                      <w:sz w:val="28"/>
                      <w:szCs w:val="28"/>
                    </w:rPr>
                    <w:t xml:space="preserve">Багаевского </w:t>
                  </w:r>
                  <w:r w:rsidR="00CA0492">
                    <w:rPr>
                      <w:b/>
                      <w:iCs/>
                      <w:sz w:val="28"/>
                      <w:szCs w:val="28"/>
                    </w:rPr>
                    <w:t xml:space="preserve"> района </w:t>
                  </w:r>
                  <w:r w:rsidR="00A868F6">
                    <w:rPr>
                      <w:b/>
                      <w:iCs/>
                      <w:sz w:val="28"/>
                      <w:szCs w:val="28"/>
                    </w:rPr>
                    <w:t>Ростовской области</w:t>
                  </w:r>
                </w:p>
              </w:txbxContent>
            </v:textbox>
          </v:shape>
        </w:pict>
      </w:r>
    </w:p>
    <w:p w:rsidR="00B44916" w:rsidRDefault="00B44916">
      <w:pPr>
        <w:pStyle w:val="a7"/>
        <w:ind w:left="1440" w:firstLine="720"/>
        <w:jc w:val="both"/>
      </w:pPr>
    </w:p>
    <w:p w:rsidR="00B44916" w:rsidRDefault="00B44916">
      <w:pPr>
        <w:pStyle w:val="a3"/>
        <w:spacing w:line="360" w:lineRule="auto"/>
        <w:ind w:firstLine="708"/>
        <w:jc w:val="both"/>
        <w:rPr>
          <w:b w:val="0"/>
          <w:sz w:val="28"/>
          <w:szCs w:val="28"/>
        </w:rPr>
      </w:pPr>
    </w:p>
    <w:p w:rsidR="00B44916" w:rsidRDefault="00B44916" w:rsidP="009D6AE7">
      <w:pPr>
        <w:pStyle w:val="a3"/>
        <w:jc w:val="both"/>
        <w:rPr>
          <w:b w:val="0"/>
          <w:sz w:val="28"/>
          <w:szCs w:val="28"/>
        </w:rPr>
      </w:pPr>
    </w:p>
    <w:p w:rsidR="007A459B" w:rsidRPr="00174144" w:rsidRDefault="007A459B" w:rsidP="007A459B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статьей 26</w:t>
      </w:r>
      <w:r w:rsidRPr="006A1B4B">
        <w:rPr>
          <w:color w:val="000000"/>
          <w:sz w:val="28"/>
          <w:szCs w:val="28"/>
        </w:rPr>
        <w:t xml:space="preserve"> Федерального закона от 12.06.2002 </w:t>
      </w:r>
      <w:r w:rsidRPr="006A1B4B">
        <w:rPr>
          <w:color w:val="000000"/>
          <w:sz w:val="28"/>
          <w:szCs w:val="28"/>
        </w:rPr>
        <w:br/>
        <w:t xml:space="preserve">№ 67-ФЗ «Об основных гарантиях избирательных прав и права на участие </w:t>
      </w:r>
      <w:r w:rsidRPr="006A1B4B">
        <w:rPr>
          <w:color w:val="000000"/>
          <w:sz w:val="28"/>
          <w:szCs w:val="28"/>
        </w:rPr>
        <w:br/>
        <w:t>в референдум</w:t>
      </w:r>
      <w:r>
        <w:rPr>
          <w:color w:val="000000"/>
          <w:sz w:val="28"/>
          <w:szCs w:val="28"/>
        </w:rPr>
        <w:t xml:space="preserve">е граждан Российской Федерации», </w:t>
      </w:r>
      <w:r w:rsidRPr="006A1B4B">
        <w:rPr>
          <w:color w:val="000000"/>
          <w:sz w:val="28"/>
          <w:szCs w:val="28"/>
        </w:rPr>
        <w:t>статьей 6 Федерального закона от 22.10.2004 № 125-ФЗ «Об архивном деле в Российской Федерации»</w:t>
      </w:r>
      <w:r>
        <w:rPr>
          <w:color w:val="000000"/>
          <w:sz w:val="28"/>
          <w:szCs w:val="28"/>
        </w:rPr>
        <w:t xml:space="preserve">, приказом </w:t>
      </w:r>
      <w:r w:rsidRPr="00FA04A9">
        <w:rPr>
          <w:color w:val="000000"/>
          <w:sz w:val="28"/>
          <w:szCs w:val="28"/>
        </w:rPr>
        <w:t>Федерального архивного</w:t>
      </w:r>
      <w:r>
        <w:rPr>
          <w:color w:val="000000"/>
          <w:sz w:val="28"/>
          <w:szCs w:val="28"/>
        </w:rPr>
        <w:t xml:space="preserve"> </w:t>
      </w:r>
      <w:r w:rsidRPr="00FA04A9">
        <w:rPr>
          <w:color w:val="000000"/>
          <w:sz w:val="28"/>
          <w:szCs w:val="28"/>
        </w:rPr>
        <w:t xml:space="preserve">агентства от 11.04.2018 </w:t>
      </w:r>
      <w:r>
        <w:rPr>
          <w:color w:val="000000"/>
          <w:sz w:val="28"/>
          <w:szCs w:val="28"/>
        </w:rPr>
        <w:t>№ 43 «</w:t>
      </w:r>
      <w:r w:rsidRPr="00FA04A9">
        <w:rPr>
          <w:color w:val="000000"/>
          <w:sz w:val="28"/>
          <w:szCs w:val="28"/>
        </w:rPr>
        <w:t>Об утверждении примерного положения об экспертной комиссии организации</w:t>
      </w:r>
      <w:r>
        <w:rPr>
          <w:color w:val="000000"/>
          <w:sz w:val="28"/>
          <w:szCs w:val="28"/>
        </w:rPr>
        <w:t xml:space="preserve">», постановлением Избирательной комиссии Ростовской области от 12.09.2024 № 94-3 </w:t>
      </w:r>
      <w:r w:rsidRPr="00174144">
        <w:rPr>
          <w:color w:val="000000"/>
          <w:sz w:val="28"/>
          <w:szCs w:val="28"/>
        </w:rPr>
        <w:t>«</w:t>
      </w:r>
      <w:r w:rsidRPr="00174144">
        <w:rPr>
          <w:sz w:val="28"/>
          <w:szCs w:val="28"/>
        </w:rPr>
        <w:t>Об утверждении Положения об</w:t>
      </w:r>
      <w:r>
        <w:rPr>
          <w:sz w:val="28"/>
          <w:szCs w:val="28"/>
        </w:rPr>
        <w:t xml:space="preserve"> </w:t>
      </w:r>
      <w:r w:rsidRPr="00174144">
        <w:rPr>
          <w:sz w:val="28"/>
          <w:szCs w:val="28"/>
        </w:rPr>
        <w:t>экспертной комиссии Избирательной комиссии Ростовской области</w:t>
      </w:r>
      <w:r w:rsidRPr="00174144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,</w:t>
      </w:r>
    </w:p>
    <w:p w:rsidR="00B44916" w:rsidRDefault="00CA0492">
      <w:pPr>
        <w:spacing w:before="140" w:line="360" w:lineRule="auto"/>
        <w:ind w:left="-709"/>
        <w:jc w:val="center"/>
        <w:rPr>
          <w:sz w:val="28"/>
        </w:rPr>
      </w:pPr>
      <w:r>
        <w:rPr>
          <w:sz w:val="28"/>
        </w:rPr>
        <w:t xml:space="preserve"> </w:t>
      </w:r>
      <w:r w:rsidR="009D6AE7">
        <w:rPr>
          <w:sz w:val="28"/>
        </w:rPr>
        <w:t xml:space="preserve">        </w:t>
      </w:r>
      <w:r>
        <w:rPr>
          <w:sz w:val="28"/>
        </w:rPr>
        <w:t xml:space="preserve"> Территориальная избирательная комиссия </w:t>
      </w:r>
      <w:r w:rsidR="005E2697">
        <w:rPr>
          <w:color w:val="000000"/>
          <w:sz w:val="28"/>
          <w:szCs w:val="28"/>
        </w:rPr>
        <w:t>Багаевского</w:t>
      </w:r>
      <w:r>
        <w:rPr>
          <w:sz w:val="28"/>
        </w:rPr>
        <w:t xml:space="preserve"> района Ростовской области</w:t>
      </w:r>
    </w:p>
    <w:p w:rsidR="00B44916" w:rsidRDefault="00CA0492" w:rsidP="00342CF3">
      <w:pPr>
        <w:spacing w:before="140"/>
        <w:jc w:val="center"/>
        <w:rPr>
          <w:sz w:val="28"/>
        </w:rPr>
      </w:pPr>
      <w:r>
        <w:rPr>
          <w:sz w:val="28"/>
        </w:rPr>
        <w:t>ПОСТАНОВЛЯЕТ:</w:t>
      </w:r>
    </w:p>
    <w:p w:rsidR="00B44916" w:rsidRDefault="003E4BA8" w:rsidP="007A459B">
      <w:pPr>
        <w:pStyle w:val="31"/>
        <w:spacing w:line="240" w:lineRule="auto"/>
        <w:rPr>
          <w:szCs w:val="28"/>
        </w:rPr>
      </w:pPr>
      <w:r>
        <w:rPr>
          <w:szCs w:val="28"/>
        </w:rPr>
        <w:t xml:space="preserve">           1.</w:t>
      </w:r>
      <w:r w:rsidR="00CA0492">
        <w:rPr>
          <w:szCs w:val="28"/>
        </w:rPr>
        <w:t xml:space="preserve">Утвердить </w:t>
      </w:r>
      <w:r w:rsidR="00362082">
        <w:rPr>
          <w:szCs w:val="28"/>
        </w:rPr>
        <w:t xml:space="preserve">прилагаемое </w:t>
      </w:r>
      <w:r w:rsidR="00CA0492">
        <w:rPr>
          <w:szCs w:val="28"/>
        </w:rPr>
        <w:t xml:space="preserve">Положение </w:t>
      </w:r>
      <w:r w:rsidR="00362082">
        <w:rPr>
          <w:szCs w:val="28"/>
        </w:rPr>
        <w:t>об э</w:t>
      </w:r>
      <w:r w:rsidR="00362082" w:rsidRPr="00362082">
        <w:rPr>
          <w:szCs w:val="28"/>
        </w:rPr>
        <w:t xml:space="preserve">кспертной комиссии Территориальной избирательной комиссии </w:t>
      </w:r>
      <w:r w:rsidR="005E2697">
        <w:rPr>
          <w:color w:val="000000"/>
          <w:szCs w:val="28"/>
        </w:rPr>
        <w:t>Багаевского</w:t>
      </w:r>
      <w:r w:rsidR="00362082" w:rsidRPr="00362082">
        <w:rPr>
          <w:szCs w:val="28"/>
        </w:rPr>
        <w:t xml:space="preserve"> района Ростовской области</w:t>
      </w:r>
      <w:r w:rsidR="009D6AE7">
        <w:rPr>
          <w:szCs w:val="28"/>
        </w:rPr>
        <w:t>.</w:t>
      </w:r>
    </w:p>
    <w:p w:rsidR="00B44916" w:rsidRPr="00AA2B8E" w:rsidRDefault="00362082" w:rsidP="00784DE7">
      <w:pPr>
        <w:ind w:right="-285"/>
        <w:rPr>
          <w:bCs/>
          <w:iCs/>
          <w:color w:val="000000" w:themeColor="text1"/>
          <w:sz w:val="28"/>
        </w:rPr>
      </w:pPr>
      <w:r>
        <w:rPr>
          <w:sz w:val="28"/>
          <w:szCs w:val="28"/>
        </w:rPr>
        <w:t xml:space="preserve"> </w:t>
      </w:r>
      <w:r w:rsidR="009D6AE7">
        <w:rPr>
          <w:sz w:val="28"/>
          <w:szCs w:val="28"/>
        </w:rPr>
        <w:t xml:space="preserve">        </w:t>
      </w:r>
      <w:r w:rsidR="007E298C">
        <w:rPr>
          <w:sz w:val="28"/>
          <w:szCs w:val="28"/>
        </w:rPr>
        <w:t>2.</w:t>
      </w:r>
      <w:r>
        <w:rPr>
          <w:sz w:val="28"/>
          <w:szCs w:val="28"/>
        </w:rPr>
        <w:t>Признать</w:t>
      </w:r>
      <w:r w:rsidR="00CA0492">
        <w:rPr>
          <w:sz w:val="28"/>
          <w:szCs w:val="28"/>
        </w:rPr>
        <w:t xml:space="preserve"> утратившим силу постановление Территориальной избирательной комиссии </w:t>
      </w:r>
      <w:r w:rsidR="005E2697">
        <w:rPr>
          <w:color w:val="000000"/>
          <w:sz w:val="28"/>
          <w:szCs w:val="28"/>
        </w:rPr>
        <w:t>Багаевского</w:t>
      </w:r>
      <w:r w:rsidR="00CA0492">
        <w:rPr>
          <w:sz w:val="28"/>
          <w:szCs w:val="28"/>
        </w:rPr>
        <w:t xml:space="preserve"> района</w:t>
      </w:r>
      <w:r w:rsidR="00A868F6">
        <w:rPr>
          <w:sz w:val="28"/>
          <w:szCs w:val="28"/>
        </w:rPr>
        <w:t xml:space="preserve"> Ростовской области</w:t>
      </w:r>
      <w:r w:rsidR="00CA0492">
        <w:rPr>
          <w:sz w:val="28"/>
          <w:szCs w:val="28"/>
        </w:rPr>
        <w:t xml:space="preserve"> </w:t>
      </w:r>
      <w:r w:rsidR="00CA0492" w:rsidRPr="00AA2B8E">
        <w:rPr>
          <w:bCs/>
          <w:iCs/>
          <w:color w:val="000000" w:themeColor="text1"/>
          <w:sz w:val="28"/>
        </w:rPr>
        <w:t xml:space="preserve">от </w:t>
      </w:r>
      <w:r w:rsidR="00784DE7">
        <w:rPr>
          <w:bCs/>
          <w:iCs/>
          <w:color w:val="000000" w:themeColor="text1"/>
          <w:sz w:val="28"/>
        </w:rPr>
        <w:t>03</w:t>
      </w:r>
      <w:r w:rsidR="007A459B" w:rsidRPr="00AA2B8E">
        <w:rPr>
          <w:bCs/>
          <w:iCs/>
          <w:color w:val="000000" w:themeColor="text1"/>
          <w:sz w:val="28"/>
        </w:rPr>
        <w:t>.</w:t>
      </w:r>
      <w:r w:rsidR="00784DE7">
        <w:rPr>
          <w:bCs/>
          <w:iCs/>
          <w:color w:val="000000" w:themeColor="text1"/>
          <w:sz w:val="28"/>
        </w:rPr>
        <w:t>06</w:t>
      </w:r>
      <w:r w:rsidR="009D6AE7" w:rsidRPr="00AA2B8E">
        <w:rPr>
          <w:bCs/>
          <w:iCs/>
          <w:color w:val="000000" w:themeColor="text1"/>
          <w:sz w:val="28"/>
        </w:rPr>
        <w:t>.</w:t>
      </w:r>
      <w:r w:rsidR="00CA0492" w:rsidRPr="00AA2B8E">
        <w:rPr>
          <w:bCs/>
          <w:iCs/>
          <w:color w:val="000000" w:themeColor="text1"/>
          <w:sz w:val="28"/>
        </w:rPr>
        <w:t>20</w:t>
      </w:r>
      <w:r w:rsidR="007A459B" w:rsidRPr="00AA2B8E">
        <w:rPr>
          <w:bCs/>
          <w:iCs/>
          <w:color w:val="000000" w:themeColor="text1"/>
          <w:sz w:val="28"/>
        </w:rPr>
        <w:t>2</w:t>
      </w:r>
      <w:r w:rsidR="00784DE7">
        <w:rPr>
          <w:bCs/>
          <w:iCs/>
          <w:color w:val="000000" w:themeColor="text1"/>
          <w:sz w:val="28"/>
        </w:rPr>
        <w:t>1</w:t>
      </w:r>
      <w:r w:rsidR="00780027" w:rsidRPr="00AA2B8E">
        <w:rPr>
          <w:bCs/>
          <w:iCs/>
          <w:color w:val="000000" w:themeColor="text1"/>
          <w:sz w:val="28"/>
        </w:rPr>
        <w:t xml:space="preserve"> </w:t>
      </w:r>
      <w:r w:rsidR="00CA0492" w:rsidRPr="00AA2B8E">
        <w:rPr>
          <w:bCs/>
          <w:iCs/>
          <w:color w:val="000000" w:themeColor="text1"/>
          <w:sz w:val="28"/>
        </w:rPr>
        <w:t>года</w:t>
      </w:r>
      <w:r w:rsidR="009D6AE7" w:rsidRPr="00AA2B8E">
        <w:rPr>
          <w:bCs/>
          <w:iCs/>
          <w:color w:val="000000" w:themeColor="text1"/>
          <w:sz w:val="28"/>
        </w:rPr>
        <w:t xml:space="preserve"> № </w:t>
      </w:r>
      <w:r w:rsidR="00784DE7">
        <w:rPr>
          <w:bCs/>
          <w:iCs/>
          <w:color w:val="000000" w:themeColor="text1"/>
          <w:sz w:val="28"/>
        </w:rPr>
        <w:t>2-8</w:t>
      </w:r>
      <w:r w:rsidR="009D6AE7" w:rsidRPr="00AA2B8E">
        <w:rPr>
          <w:bCs/>
          <w:iCs/>
          <w:color w:val="000000" w:themeColor="text1"/>
          <w:sz w:val="28"/>
        </w:rPr>
        <w:t xml:space="preserve"> </w:t>
      </w:r>
      <w:r w:rsidR="00CA0492" w:rsidRPr="00AA2B8E">
        <w:rPr>
          <w:bCs/>
          <w:iCs/>
          <w:color w:val="000000" w:themeColor="text1"/>
          <w:sz w:val="28"/>
        </w:rPr>
        <w:t>«</w:t>
      </w:r>
      <w:r w:rsidR="007A459B" w:rsidRPr="00AA2B8E">
        <w:rPr>
          <w:iCs/>
          <w:color w:val="000000" w:themeColor="text1"/>
          <w:sz w:val="28"/>
          <w:szCs w:val="28"/>
        </w:rPr>
        <w:t>О</w:t>
      </w:r>
      <w:r w:rsidR="00784DE7">
        <w:rPr>
          <w:iCs/>
          <w:color w:val="000000" w:themeColor="text1"/>
          <w:sz w:val="28"/>
          <w:szCs w:val="28"/>
        </w:rPr>
        <w:t xml:space="preserve">б утверждении Положения об экспертной комиссии </w:t>
      </w:r>
      <w:r w:rsidR="00AA2B8E" w:rsidRPr="00AA2B8E">
        <w:rPr>
          <w:iCs/>
          <w:color w:val="000000" w:themeColor="text1"/>
          <w:sz w:val="28"/>
          <w:szCs w:val="28"/>
        </w:rPr>
        <w:t>Территориальной избирательной комиссии Багаевского района на 202</w:t>
      </w:r>
      <w:r w:rsidR="00784DE7">
        <w:rPr>
          <w:iCs/>
          <w:color w:val="000000" w:themeColor="text1"/>
          <w:sz w:val="28"/>
          <w:szCs w:val="28"/>
        </w:rPr>
        <w:t>1</w:t>
      </w:r>
      <w:r w:rsidR="00AA2B8E" w:rsidRPr="00AA2B8E">
        <w:rPr>
          <w:iCs/>
          <w:color w:val="000000" w:themeColor="text1"/>
          <w:sz w:val="28"/>
          <w:szCs w:val="28"/>
        </w:rPr>
        <w:t xml:space="preserve">-2026 </w:t>
      </w:r>
      <w:proofErr w:type="spellStart"/>
      <w:r w:rsidR="00AA2B8E" w:rsidRPr="00AA2B8E">
        <w:rPr>
          <w:iCs/>
          <w:color w:val="000000" w:themeColor="text1"/>
          <w:sz w:val="28"/>
          <w:szCs w:val="28"/>
        </w:rPr>
        <w:t>г.</w:t>
      </w:r>
      <w:proofErr w:type="gramStart"/>
      <w:r w:rsidR="00AA2B8E" w:rsidRPr="00AA2B8E">
        <w:rPr>
          <w:iCs/>
          <w:color w:val="000000" w:themeColor="text1"/>
          <w:sz w:val="28"/>
          <w:szCs w:val="28"/>
        </w:rPr>
        <w:t>г</w:t>
      </w:r>
      <w:proofErr w:type="spellEnd"/>
      <w:proofErr w:type="gramEnd"/>
      <w:r w:rsidR="00AA2B8E" w:rsidRPr="00AA2B8E">
        <w:rPr>
          <w:iCs/>
          <w:color w:val="000000" w:themeColor="text1"/>
          <w:sz w:val="28"/>
          <w:szCs w:val="28"/>
        </w:rPr>
        <w:t>.</w:t>
      </w:r>
      <w:r w:rsidR="00784DE7">
        <w:rPr>
          <w:iCs/>
          <w:color w:val="000000" w:themeColor="text1"/>
          <w:sz w:val="28"/>
          <w:szCs w:val="28"/>
        </w:rPr>
        <w:t>»</w:t>
      </w:r>
      <w:r w:rsidR="007A459B" w:rsidRPr="00AA2B8E">
        <w:rPr>
          <w:iCs/>
          <w:color w:val="000000" w:themeColor="text1"/>
          <w:sz w:val="28"/>
          <w:szCs w:val="28"/>
        </w:rPr>
        <w:t xml:space="preserve"> </w:t>
      </w:r>
    </w:p>
    <w:p w:rsidR="00362082" w:rsidRPr="00362082" w:rsidRDefault="007E298C" w:rsidP="007A45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62082" w:rsidRPr="00362082">
        <w:rPr>
          <w:sz w:val="28"/>
          <w:szCs w:val="28"/>
        </w:rPr>
        <w:t xml:space="preserve">. </w:t>
      </w:r>
      <w:proofErr w:type="gramStart"/>
      <w:r w:rsidR="00362082" w:rsidRPr="00362082">
        <w:rPr>
          <w:sz w:val="28"/>
          <w:szCs w:val="28"/>
        </w:rPr>
        <w:t>Разместить</w:t>
      </w:r>
      <w:proofErr w:type="gramEnd"/>
      <w:r w:rsidR="00362082" w:rsidRPr="00362082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5E2697">
        <w:rPr>
          <w:color w:val="000000"/>
          <w:sz w:val="28"/>
          <w:szCs w:val="28"/>
        </w:rPr>
        <w:t>Багаевского</w:t>
      </w:r>
      <w:r w:rsidR="00362082" w:rsidRPr="00362082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B44916" w:rsidRDefault="009D6A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E298C">
        <w:rPr>
          <w:sz w:val="28"/>
          <w:szCs w:val="28"/>
        </w:rPr>
        <w:t>4</w:t>
      </w:r>
      <w:r w:rsidR="00CA0492">
        <w:rPr>
          <w:sz w:val="28"/>
          <w:szCs w:val="28"/>
        </w:rPr>
        <w:t xml:space="preserve">.  </w:t>
      </w:r>
      <w:proofErr w:type="gramStart"/>
      <w:r w:rsidR="00CA0492">
        <w:rPr>
          <w:sz w:val="28"/>
          <w:szCs w:val="28"/>
        </w:rPr>
        <w:t>Контроль за</w:t>
      </w:r>
      <w:proofErr w:type="gramEnd"/>
      <w:r w:rsidR="00CA0492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</w:t>
      </w:r>
      <w:r w:rsidR="005E2697">
        <w:rPr>
          <w:sz w:val="28"/>
          <w:szCs w:val="28"/>
        </w:rPr>
        <w:t xml:space="preserve">бирательной комиссии </w:t>
      </w:r>
      <w:r w:rsidR="005E2697" w:rsidRPr="005E2697">
        <w:rPr>
          <w:color w:val="000000"/>
          <w:sz w:val="28"/>
          <w:szCs w:val="28"/>
        </w:rPr>
        <w:t xml:space="preserve"> </w:t>
      </w:r>
      <w:r w:rsidR="005E2697">
        <w:rPr>
          <w:color w:val="000000"/>
          <w:sz w:val="28"/>
          <w:szCs w:val="28"/>
        </w:rPr>
        <w:t>Багаевского</w:t>
      </w:r>
      <w:r w:rsidR="00716EF3">
        <w:rPr>
          <w:sz w:val="28"/>
          <w:szCs w:val="28"/>
        </w:rPr>
        <w:t xml:space="preserve"> </w:t>
      </w:r>
      <w:r w:rsidR="00CA0492">
        <w:rPr>
          <w:sz w:val="28"/>
          <w:szCs w:val="28"/>
        </w:rPr>
        <w:t xml:space="preserve">района </w:t>
      </w:r>
      <w:r w:rsidR="00716EF3">
        <w:rPr>
          <w:sz w:val="28"/>
          <w:szCs w:val="28"/>
        </w:rPr>
        <w:t xml:space="preserve">Ростовской области </w:t>
      </w:r>
      <w:r w:rsidR="005E2697">
        <w:rPr>
          <w:sz w:val="28"/>
          <w:szCs w:val="28"/>
        </w:rPr>
        <w:t>Ерошенко В.А.</w:t>
      </w:r>
    </w:p>
    <w:p w:rsidR="00342CF3" w:rsidRDefault="00342CF3">
      <w:pPr>
        <w:jc w:val="both"/>
        <w:rPr>
          <w:sz w:val="28"/>
          <w:szCs w:val="28"/>
        </w:rPr>
      </w:pPr>
    </w:p>
    <w:p w:rsidR="00784DE7" w:rsidRDefault="00784DE7">
      <w:pPr>
        <w:jc w:val="both"/>
        <w:rPr>
          <w:sz w:val="28"/>
          <w:szCs w:val="28"/>
        </w:rPr>
      </w:pPr>
    </w:p>
    <w:p w:rsidR="00B44916" w:rsidRDefault="00CA0492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 w:rsidR="005E2697">
        <w:rPr>
          <w:sz w:val="28"/>
        </w:rPr>
        <w:t>Маслянко</w:t>
      </w:r>
      <w:proofErr w:type="spellEnd"/>
      <w:r w:rsidR="005E2697">
        <w:rPr>
          <w:sz w:val="28"/>
        </w:rPr>
        <w:t xml:space="preserve"> Е.И.</w:t>
      </w:r>
    </w:p>
    <w:p w:rsidR="00784DE7" w:rsidRDefault="00784DE7" w:rsidP="00362082">
      <w:pPr>
        <w:jc w:val="both"/>
        <w:rPr>
          <w:sz w:val="28"/>
        </w:rPr>
      </w:pPr>
    </w:p>
    <w:p w:rsidR="00B44916" w:rsidRDefault="00CA0492" w:rsidP="00362082">
      <w:pPr>
        <w:jc w:val="both"/>
        <w:rPr>
          <w:sz w:val="28"/>
        </w:rPr>
      </w:pPr>
      <w:r>
        <w:rPr>
          <w:sz w:val="28"/>
        </w:rPr>
        <w:t>Секр</w:t>
      </w:r>
      <w:r w:rsidR="00780027">
        <w:rPr>
          <w:sz w:val="28"/>
        </w:rPr>
        <w:t>ет</w:t>
      </w:r>
      <w:r w:rsidR="00BC6B9E">
        <w:rPr>
          <w:sz w:val="28"/>
        </w:rPr>
        <w:t xml:space="preserve">арь комиссии </w:t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5E2697">
        <w:rPr>
          <w:sz w:val="28"/>
        </w:rPr>
        <w:t xml:space="preserve">          Ерошенко В.А.</w:t>
      </w:r>
    </w:p>
    <w:p w:rsidR="007E298C" w:rsidRDefault="007E298C" w:rsidP="00362082">
      <w:pPr>
        <w:jc w:val="both"/>
        <w:rPr>
          <w:sz w:val="28"/>
        </w:rPr>
      </w:pPr>
    </w:p>
    <w:p w:rsidR="007E298C" w:rsidRDefault="007E298C" w:rsidP="00362082">
      <w:pPr>
        <w:jc w:val="both"/>
        <w:rPr>
          <w:sz w:val="28"/>
        </w:rPr>
      </w:pPr>
    </w:p>
    <w:p w:rsidR="007E298C" w:rsidRDefault="007E298C" w:rsidP="00362082">
      <w:pPr>
        <w:jc w:val="both"/>
        <w:rPr>
          <w:bCs/>
          <w:sz w:val="24"/>
          <w:szCs w:val="24"/>
        </w:rPr>
      </w:pPr>
    </w:p>
    <w:p w:rsidR="00B44916" w:rsidRDefault="00B44916">
      <w:pPr>
        <w:rPr>
          <w:bCs/>
          <w:sz w:val="24"/>
          <w:szCs w:val="24"/>
        </w:rPr>
      </w:pPr>
    </w:p>
    <w:p w:rsidR="00A740C0" w:rsidRPr="00A740C0" w:rsidRDefault="00A740C0" w:rsidP="00A740C0">
      <w:pPr>
        <w:ind w:left="5103"/>
        <w:jc w:val="center"/>
        <w:rPr>
          <w:color w:val="000000"/>
          <w:sz w:val="28"/>
          <w:szCs w:val="28"/>
        </w:rPr>
      </w:pPr>
      <w:r w:rsidRPr="00A740C0">
        <w:rPr>
          <w:color w:val="000000"/>
          <w:sz w:val="28"/>
          <w:szCs w:val="28"/>
        </w:rPr>
        <w:t>УТВЕРЖДЕНО</w:t>
      </w:r>
    </w:p>
    <w:p w:rsidR="00A740C0" w:rsidRPr="00A740C0" w:rsidRDefault="00A740C0" w:rsidP="00A740C0">
      <w:pPr>
        <w:ind w:left="5103"/>
        <w:jc w:val="center"/>
        <w:rPr>
          <w:color w:val="000000"/>
          <w:sz w:val="28"/>
          <w:szCs w:val="28"/>
        </w:rPr>
      </w:pPr>
      <w:r w:rsidRPr="00A740C0">
        <w:rPr>
          <w:color w:val="000000"/>
          <w:sz w:val="28"/>
          <w:szCs w:val="28"/>
        </w:rPr>
        <w:t xml:space="preserve">постановлением </w:t>
      </w:r>
    </w:p>
    <w:p w:rsidR="00A740C0" w:rsidRPr="00A740C0" w:rsidRDefault="00A740C0" w:rsidP="00A740C0">
      <w:pPr>
        <w:ind w:left="5103"/>
        <w:jc w:val="center"/>
        <w:rPr>
          <w:color w:val="000000"/>
          <w:sz w:val="28"/>
          <w:szCs w:val="28"/>
        </w:rPr>
      </w:pPr>
      <w:r w:rsidRPr="00A740C0">
        <w:rPr>
          <w:color w:val="000000"/>
          <w:sz w:val="28"/>
          <w:szCs w:val="28"/>
        </w:rPr>
        <w:t xml:space="preserve">Территориальной избирательной комиссии </w:t>
      </w:r>
      <w:r w:rsidR="005E2697">
        <w:rPr>
          <w:color w:val="000000"/>
          <w:sz w:val="28"/>
          <w:szCs w:val="28"/>
        </w:rPr>
        <w:t>Багаевского</w:t>
      </w:r>
      <w:r w:rsidRPr="00A740C0">
        <w:rPr>
          <w:color w:val="000000"/>
          <w:sz w:val="28"/>
          <w:szCs w:val="28"/>
        </w:rPr>
        <w:t xml:space="preserve"> района Ростовской области</w:t>
      </w:r>
    </w:p>
    <w:p w:rsidR="00A740C0" w:rsidRPr="00A740C0" w:rsidRDefault="00A740C0" w:rsidP="00A740C0">
      <w:pPr>
        <w:ind w:left="5103"/>
        <w:jc w:val="center"/>
        <w:rPr>
          <w:color w:val="000000"/>
          <w:sz w:val="28"/>
          <w:szCs w:val="28"/>
        </w:rPr>
      </w:pPr>
      <w:r w:rsidRPr="000121B3">
        <w:rPr>
          <w:color w:val="000000" w:themeColor="text1"/>
          <w:sz w:val="28"/>
          <w:szCs w:val="28"/>
        </w:rPr>
        <w:t xml:space="preserve">от </w:t>
      </w:r>
      <w:r w:rsidR="000121B3" w:rsidRPr="000121B3">
        <w:rPr>
          <w:color w:val="000000" w:themeColor="text1"/>
          <w:sz w:val="28"/>
          <w:szCs w:val="28"/>
        </w:rPr>
        <w:t>02</w:t>
      </w:r>
      <w:r w:rsidRPr="000121B3">
        <w:rPr>
          <w:color w:val="000000" w:themeColor="text1"/>
          <w:sz w:val="28"/>
          <w:szCs w:val="28"/>
        </w:rPr>
        <w:t>.</w:t>
      </w:r>
      <w:r w:rsidR="000121B3" w:rsidRPr="000121B3">
        <w:rPr>
          <w:color w:val="000000" w:themeColor="text1"/>
          <w:sz w:val="28"/>
          <w:szCs w:val="28"/>
        </w:rPr>
        <w:t>06</w:t>
      </w:r>
      <w:r w:rsidRPr="000121B3">
        <w:rPr>
          <w:color w:val="000000" w:themeColor="text1"/>
          <w:sz w:val="28"/>
          <w:szCs w:val="28"/>
        </w:rPr>
        <w:t>.2026</w:t>
      </w:r>
      <w:r w:rsidRPr="00A740C0">
        <w:rPr>
          <w:color w:val="000000"/>
          <w:sz w:val="28"/>
          <w:szCs w:val="28"/>
        </w:rPr>
        <w:t xml:space="preserve"> года № 2-</w:t>
      </w:r>
      <w:r w:rsidR="000121B3">
        <w:rPr>
          <w:color w:val="000000"/>
          <w:sz w:val="28"/>
          <w:szCs w:val="28"/>
        </w:rPr>
        <w:t>5</w:t>
      </w:r>
    </w:p>
    <w:p w:rsidR="00362082" w:rsidRDefault="00362082">
      <w:pPr>
        <w:rPr>
          <w:bCs/>
          <w:sz w:val="24"/>
          <w:szCs w:val="24"/>
        </w:rPr>
      </w:pPr>
    </w:p>
    <w:p w:rsidR="007A459B" w:rsidRDefault="007A459B" w:rsidP="007A459B">
      <w:pPr>
        <w:rPr>
          <w:bCs/>
          <w:sz w:val="24"/>
          <w:szCs w:val="24"/>
        </w:rPr>
      </w:pPr>
    </w:p>
    <w:p w:rsidR="007A459B" w:rsidRPr="00794367" w:rsidRDefault="007A459B" w:rsidP="007A459B">
      <w:pPr>
        <w:jc w:val="center"/>
        <w:rPr>
          <w:b/>
          <w:iCs/>
          <w:caps/>
          <w:sz w:val="28"/>
          <w:szCs w:val="28"/>
        </w:rPr>
      </w:pPr>
      <w:r w:rsidRPr="00794367">
        <w:rPr>
          <w:b/>
          <w:iCs/>
          <w:caps/>
          <w:sz w:val="28"/>
          <w:szCs w:val="28"/>
        </w:rPr>
        <w:t>Положение</w:t>
      </w:r>
    </w:p>
    <w:p w:rsidR="007A459B" w:rsidRDefault="007A459B" w:rsidP="007A459B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об Экспертной комиссии Территориальной избирательной комиссии </w:t>
      </w:r>
      <w:r w:rsidR="005E2697" w:rsidRPr="005E2697">
        <w:rPr>
          <w:b/>
          <w:color w:val="000000"/>
          <w:sz w:val="28"/>
          <w:szCs w:val="28"/>
        </w:rPr>
        <w:t>Багаевского</w:t>
      </w:r>
      <w:r>
        <w:rPr>
          <w:b/>
          <w:iCs/>
          <w:sz w:val="28"/>
          <w:szCs w:val="28"/>
        </w:rPr>
        <w:t xml:space="preserve"> района Ростовской области</w:t>
      </w:r>
    </w:p>
    <w:p w:rsidR="007A459B" w:rsidRDefault="007A459B" w:rsidP="007A459B">
      <w:pPr>
        <w:jc w:val="center"/>
        <w:rPr>
          <w:sz w:val="28"/>
          <w:szCs w:val="28"/>
        </w:rPr>
      </w:pPr>
    </w:p>
    <w:p w:rsidR="007A459B" w:rsidRDefault="007A459B" w:rsidP="007A459B">
      <w:pPr>
        <w:pStyle w:val="1"/>
        <w:rPr>
          <w:sz w:val="28"/>
          <w:szCs w:val="28"/>
        </w:rPr>
      </w:pPr>
      <w:bookmarkStart w:id="0" w:name="sub_1100"/>
      <w:r>
        <w:rPr>
          <w:sz w:val="28"/>
          <w:szCs w:val="28"/>
        </w:rPr>
        <w:t>1. Общие положения</w:t>
      </w:r>
    </w:p>
    <w:p w:rsidR="007A459B" w:rsidRDefault="007A459B" w:rsidP="007A459B">
      <w:pPr>
        <w:ind w:firstLine="709"/>
        <w:jc w:val="both"/>
        <w:rPr>
          <w:sz w:val="28"/>
          <w:szCs w:val="28"/>
        </w:rPr>
      </w:pPr>
      <w:bookmarkStart w:id="1" w:name="sub_1001"/>
      <w:bookmarkEnd w:id="0"/>
    </w:p>
    <w:p w:rsidR="007A459B" w:rsidRPr="00581DB1" w:rsidRDefault="007A459B" w:rsidP="007A45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Настоящее Положение об экспертной комиссии Территориальной избирательной комиссии </w:t>
      </w:r>
      <w:r w:rsidR="005E2697">
        <w:rPr>
          <w:color w:val="000000"/>
          <w:sz w:val="28"/>
          <w:szCs w:val="28"/>
        </w:rPr>
        <w:t>Багаевского</w:t>
      </w:r>
      <w:r>
        <w:rPr>
          <w:sz w:val="28"/>
          <w:szCs w:val="28"/>
        </w:rPr>
        <w:t xml:space="preserve"> района Ростовской области (далее - Положение) </w:t>
      </w:r>
      <w:bookmarkStart w:id="2" w:name="sub_1002"/>
      <w:bookmarkEnd w:id="1"/>
      <w:r w:rsidRPr="00581DB1">
        <w:rPr>
          <w:sz w:val="28"/>
          <w:szCs w:val="28"/>
        </w:rPr>
        <w:t>разработано в целях организации и проведения методической и практической работы по экспертизе ценности документов, образовавшихся в деятельности</w:t>
      </w:r>
      <w:r w:rsidRPr="00581DB1">
        <w:t xml:space="preserve"> </w:t>
      </w:r>
      <w:r w:rsidRPr="00794367">
        <w:rPr>
          <w:sz w:val="28"/>
          <w:szCs w:val="28"/>
        </w:rPr>
        <w:t>Территориальной избирательной</w:t>
      </w:r>
      <w:r w:rsidRPr="00581DB1">
        <w:rPr>
          <w:sz w:val="28"/>
          <w:szCs w:val="28"/>
        </w:rPr>
        <w:t xml:space="preserve"> комиссии </w:t>
      </w:r>
      <w:r w:rsidR="005E2697">
        <w:rPr>
          <w:color w:val="000000"/>
          <w:sz w:val="28"/>
          <w:szCs w:val="28"/>
        </w:rPr>
        <w:t>Багаевского</w:t>
      </w:r>
      <w:r>
        <w:rPr>
          <w:sz w:val="28"/>
          <w:szCs w:val="28"/>
        </w:rPr>
        <w:t xml:space="preserve"> района </w:t>
      </w:r>
      <w:r w:rsidRPr="00581DB1">
        <w:rPr>
          <w:sz w:val="28"/>
          <w:szCs w:val="28"/>
        </w:rPr>
        <w:t>Ростовской области (далее – Комиссия).</w:t>
      </w:r>
    </w:p>
    <w:p w:rsidR="007A459B" w:rsidRDefault="007A459B" w:rsidP="007A45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Экспертная комиссия Комиссии (далее - ЭК) </w:t>
      </w:r>
      <w:r w:rsidRPr="00581DB1">
        <w:rPr>
          <w:sz w:val="28"/>
          <w:szCs w:val="28"/>
        </w:rPr>
        <w:t>является совещательным органом при председателе</w:t>
      </w:r>
      <w:r w:rsidRPr="00581DB1">
        <w:t xml:space="preserve"> </w:t>
      </w:r>
      <w:r w:rsidRPr="00581DB1">
        <w:rPr>
          <w:sz w:val="28"/>
          <w:szCs w:val="28"/>
        </w:rPr>
        <w:t>Комиссии и действует на основании Положения,</w:t>
      </w:r>
      <w:r w:rsidRPr="00581DB1">
        <w:t xml:space="preserve"> </w:t>
      </w:r>
      <w:r w:rsidRPr="00581DB1">
        <w:rPr>
          <w:sz w:val="28"/>
          <w:szCs w:val="28"/>
        </w:rPr>
        <w:t>разработанного на основе Примерного положения об экспертной комиссии</w:t>
      </w:r>
      <w:r>
        <w:rPr>
          <w:sz w:val="28"/>
          <w:szCs w:val="28"/>
        </w:rPr>
        <w:t xml:space="preserve"> Избирательной комиссии Ростовской области.</w:t>
      </w:r>
    </w:p>
    <w:p w:rsidR="007A459B" w:rsidRDefault="007A459B" w:rsidP="007A459B">
      <w:pPr>
        <w:ind w:firstLine="709"/>
        <w:jc w:val="both"/>
        <w:rPr>
          <w:sz w:val="28"/>
          <w:szCs w:val="28"/>
        </w:rPr>
      </w:pPr>
      <w:bookmarkStart w:id="3" w:name="sub_1003"/>
      <w:bookmarkEnd w:id="2"/>
      <w:r>
        <w:rPr>
          <w:sz w:val="28"/>
          <w:szCs w:val="28"/>
        </w:rPr>
        <w:t xml:space="preserve">Положение  подлежит согласованию с архивным сектором Администрации </w:t>
      </w:r>
      <w:r w:rsidR="005E2697">
        <w:rPr>
          <w:color w:val="000000"/>
          <w:sz w:val="28"/>
          <w:szCs w:val="28"/>
        </w:rPr>
        <w:t>Багаевского</w:t>
      </w:r>
      <w:r>
        <w:rPr>
          <w:sz w:val="28"/>
          <w:szCs w:val="28"/>
        </w:rPr>
        <w:t xml:space="preserve"> района. После согласования положение  утверждается постановлением Территориальной избирательной комиссии </w:t>
      </w:r>
      <w:r w:rsidR="005E2697">
        <w:rPr>
          <w:color w:val="000000"/>
          <w:sz w:val="28"/>
          <w:szCs w:val="28"/>
        </w:rPr>
        <w:t>Багаевского</w:t>
      </w:r>
      <w:r>
        <w:rPr>
          <w:sz w:val="28"/>
          <w:szCs w:val="28"/>
        </w:rPr>
        <w:t xml:space="preserve"> района.</w:t>
      </w:r>
    </w:p>
    <w:p w:rsidR="007A459B" w:rsidRPr="00581DB1" w:rsidRDefault="007A459B" w:rsidP="007A459B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bookmarkStart w:id="4" w:name="sub_1004"/>
      <w:bookmarkEnd w:id="3"/>
      <w:r>
        <w:rPr>
          <w:sz w:val="28"/>
          <w:szCs w:val="28"/>
        </w:rPr>
        <w:t>1.3</w:t>
      </w:r>
      <w:bookmarkEnd w:id="4"/>
      <w:r>
        <w:rPr>
          <w:sz w:val="28"/>
          <w:szCs w:val="28"/>
        </w:rPr>
        <w:t xml:space="preserve">. </w:t>
      </w:r>
      <w:r w:rsidRPr="00581DB1">
        <w:rPr>
          <w:color w:val="000000"/>
          <w:sz w:val="28"/>
          <w:szCs w:val="28"/>
        </w:rPr>
        <w:t xml:space="preserve">Персональный состав ЭК определяется распоряжением председателя Комиссии. В состав </w:t>
      </w:r>
      <w:proofErr w:type="gramStart"/>
      <w:r w:rsidRPr="00581DB1">
        <w:rPr>
          <w:color w:val="000000"/>
          <w:sz w:val="28"/>
          <w:szCs w:val="28"/>
        </w:rPr>
        <w:t>ЭК</w:t>
      </w:r>
      <w:proofErr w:type="gramEnd"/>
      <w:r w:rsidRPr="00581DB1">
        <w:rPr>
          <w:color w:val="000000"/>
          <w:sz w:val="28"/>
          <w:szCs w:val="28"/>
        </w:rPr>
        <w:t xml:space="preserve"> включаются: председатель комиссии, секретарь комиссии, представители</w:t>
      </w:r>
      <w:r>
        <w:rPr>
          <w:color w:val="000000"/>
          <w:sz w:val="28"/>
          <w:szCs w:val="28"/>
        </w:rPr>
        <w:t xml:space="preserve">  Комиссии.</w:t>
      </w:r>
    </w:p>
    <w:p w:rsidR="007A459B" w:rsidRPr="00581DB1" w:rsidRDefault="007A459B" w:rsidP="007A45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1DB1">
        <w:rPr>
          <w:sz w:val="28"/>
          <w:szCs w:val="28"/>
        </w:rPr>
        <w:t>Председателем ЭК назначается один из членов Комиссии с правом решающего голоса.</w:t>
      </w:r>
    </w:p>
    <w:p w:rsidR="007A459B" w:rsidRDefault="007A459B" w:rsidP="007A45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sub_1005"/>
      <w:r>
        <w:rPr>
          <w:sz w:val="28"/>
          <w:szCs w:val="28"/>
        </w:rPr>
        <w:t xml:space="preserve">1.4. </w:t>
      </w:r>
      <w:bookmarkEnd w:id="5"/>
      <w:r w:rsidRPr="00581DB1">
        <w:rPr>
          <w:sz w:val="28"/>
          <w:szCs w:val="28"/>
        </w:rPr>
        <w:t xml:space="preserve">ЭК в своей деятельности руководствуется Федеральным законом от 22.10.2004 № 125-ФЗ «Об архивном деле в Российской Федерации», Областным законом от 28.06.2017 № 1164-ЗС «Об архивном деле в Ростовской области», распорядительными документами </w:t>
      </w:r>
      <w:proofErr w:type="spellStart"/>
      <w:r w:rsidRPr="00581DB1">
        <w:rPr>
          <w:sz w:val="28"/>
          <w:szCs w:val="28"/>
        </w:rPr>
        <w:t>Росархива</w:t>
      </w:r>
      <w:proofErr w:type="spellEnd"/>
      <w:r w:rsidRPr="00581DB1">
        <w:rPr>
          <w:sz w:val="28"/>
          <w:szCs w:val="28"/>
        </w:rPr>
        <w:t xml:space="preserve">;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утвержденных приказом </w:t>
      </w:r>
      <w:proofErr w:type="spellStart"/>
      <w:r w:rsidRPr="00581DB1">
        <w:rPr>
          <w:sz w:val="28"/>
          <w:szCs w:val="28"/>
        </w:rPr>
        <w:t>Росархива</w:t>
      </w:r>
      <w:proofErr w:type="spellEnd"/>
      <w:r w:rsidRPr="00581DB1">
        <w:rPr>
          <w:sz w:val="28"/>
          <w:szCs w:val="28"/>
        </w:rPr>
        <w:t xml:space="preserve"> от 31.07.2023 № 77 (далее – Правила, утвержденные приказом </w:t>
      </w:r>
      <w:proofErr w:type="spellStart"/>
      <w:r w:rsidRPr="00581DB1">
        <w:rPr>
          <w:sz w:val="28"/>
          <w:szCs w:val="28"/>
        </w:rPr>
        <w:t>Росархива</w:t>
      </w:r>
      <w:proofErr w:type="spellEnd"/>
      <w:r w:rsidRPr="00581DB1">
        <w:rPr>
          <w:sz w:val="28"/>
          <w:szCs w:val="28"/>
        </w:rPr>
        <w:t xml:space="preserve"> № 77); инструкцией по делопроизводству Комиссии, настоящим Положением.</w:t>
      </w:r>
      <w:bookmarkStart w:id="6" w:name="sub_1200"/>
    </w:p>
    <w:p w:rsidR="007A459B" w:rsidRDefault="007A459B" w:rsidP="007A459B">
      <w:pPr>
        <w:pStyle w:val="1"/>
        <w:rPr>
          <w:sz w:val="28"/>
          <w:szCs w:val="28"/>
        </w:rPr>
      </w:pPr>
      <w:r>
        <w:rPr>
          <w:sz w:val="28"/>
          <w:szCs w:val="28"/>
        </w:rPr>
        <w:t>2. Функции ЭК</w:t>
      </w:r>
    </w:p>
    <w:bookmarkEnd w:id="6"/>
    <w:p w:rsidR="007A459B" w:rsidRDefault="007A459B" w:rsidP="007A459B">
      <w:pPr>
        <w:jc w:val="both"/>
        <w:rPr>
          <w:sz w:val="28"/>
          <w:szCs w:val="28"/>
        </w:rPr>
      </w:pP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7" w:name="sub_1006"/>
      <w:r>
        <w:rPr>
          <w:sz w:val="28"/>
          <w:szCs w:val="28"/>
        </w:rPr>
        <w:t>2.1. ЭК осуществляет следующие функции: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8" w:name="sub_1061"/>
      <w:bookmarkEnd w:id="7"/>
      <w:r>
        <w:rPr>
          <w:sz w:val="28"/>
          <w:szCs w:val="28"/>
        </w:rPr>
        <w:lastRenderedPageBreak/>
        <w:t>2.1.1. Организует ежегодный отбор дел, образующихся в деятельности Комиссии, для хранения и уничтожения.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9" w:name="sub_1062"/>
      <w:bookmarkEnd w:id="8"/>
      <w:r>
        <w:rPr>
          <w:sz w:val="28"/>
          <w:szCs w:val="28"/>
        </w:rPr>
        <w:t>2.2. Рассматривает и принимает решения о согласовании:</w:t>
      </w:r>
    </w:p>
    <w:p w:rsidR="007A459B" w:rsidRDefault="007A459B" w:rsidP="007A459B">
      <w:pPr>
        <w:jc w:val="both"/>
        <w:rPr>
          <w:sz w:val="28"/>
          <w:szCs w:val="28"/>
        </w:rPr>
      </w:pPr>
      <w:bookmarkStart w:id="10" w:name="sub_1621"/>
      <w:bookmarkEnd w:id="9"/>
      <w:r>
        <w:rPr>
          <w:sz w:val="28"/>
          <w:szCs w:val="28"/>
        </w:rPr>
        <w:t>описей дел постоянного хранения управленческой и иных видов документации;</w:t>
      </w:r>
    </w:p>
    <w:p w:rsidR="007A459B" w:rsidRDefault="007A459B" w:rsidP="007A459B">
      <w:pPr>
        <w:jc w:val="both"/>
        <w:rPr>
          <w:sz w:val="28"/>
          <w:szCs w:val="28"/>
        </w:rPr>
      </w:pPr>
      <w:bookmarkStart w:id="11" w:name="sub_1624"/>
      <w:bookmarkEnd w:id="10"/>
      <w:r>
        <w:rPr>
          <w:sz w:val="28"/>
          <w:szCs w:val="28"/>
        </w:rPr>
        <w:t>описей дел временных (6 месяцев, 1,2,3 года, 5 лет) сроков хранения;</w:t>
      </w:r>
    </w:p>
    <w:p w:rsidR="007A459B" w:rsidRDefault="007A459B" w:rsidP="007A459B">
      <w:pPr>
        <w:jc w:val="both"/>
        <w:rPr>
          <w:sz w:val="28"/>
          <w:szCs w:val="28"/>
        </w:rPr>
      </w:pPr>
      <w:r>
        <w:rPr>
          <w:sz w:val="28"/>
          <w:szCs w:val="28"/>
        </w:rPr>
        <w:t>инструкции по делопроизводству</w:t>
      </w:r>
    </w:p>
    <w:p w:rsidR="007A459B" w:rsidRDefault="007A459B" w:rsidP="007A459B">
      <w:pPr>
        <w:jc w:val="both"/>
        <w:rPr>
          <w:sz w:val="28"/>
          <w:szCs w:val="28"/>
        </w:rPr>
      </w:pPr>
      <w:bookmarkStart w:id="12" w:name="sub_1625"/>
      <w:bookmarkEnd w:id="11"/>
      <w:r>
        <w:rPr>
          <w:sz w:val="28"/>
          <w:szCs w:val="28"/>
        </w:rPr>
        <w:t>номенклатуры дел Комиссии;</w:t>
      </w:r>
    </w:p>
    <w:p w:rsidR="007A459B" w:rsidRDefault="007A459B" w:rsidP="007A45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положений об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и об архиве</w:t>
      </w:r>
    </w:p>
    <w:p w:rsidR="007A459B" w:rsidRDefault="007A459B" w:rsidP="007A459B">
      <w:pPr>
        <w:jc w:val="both"/>
        <w:rPr>
          <w:sz w:val="28"/>
          <w:szCs w:val="28"/>
        </w:rPr>
      </w:pPr>
      <w:bookmarkStart w:id="13" w:name="sub_1626"/>
      <w:bookmarkEnd w:id="12"/>
      <w:r>
        <w:rPr>
          <w:sz w:val="28"/>
          <w:szCs w:val="28"/>
        </w:rPr>
        <w:t>актов о выделении к уничтожению документов, не подлежащих хранению;</w:t>
      </w:r>
    </w:p>
    <w:p w:rsidR="007A459B" w:rsidRDefault="007A459B" w:rsidP="007A459B">
      <w:pPr>
        <w:jc w:val="both"/>
        <w:rPr>
          <w:sz w:val="28"/>
          <w:szCs w:val="28"/>
        </w:rPr>
      </w:pPr>
      <w:bookmarkStart w:id="14" w:name="sub_1629"/>
      <w:bookmarkEnd w:id="13"/>
      <w:r>
        <w:rPr>
          <w:sz w:val="28"/>
          <w:szCs w:val="28"/>
        </w:rPr>
        <w:t>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ЭПК комитета;</w:t>
      </w:r>
    </w:p>
    <w:p w:rsidR="007A459B" w:rsidRDefault="007A459B" w:rsidP="007A459B">
      <w:pPr>
        <w:jc w:val="both"/>
        <w:rPr>
          <w:sz w:val="28"/>
          <w:szCs w:val="28"/>
        </w:rPr>
      </w:pPr>
      <w:bookmarkStart w:id="15" w:name="sub_16210"/>
      <w:bookmarkEnd w:id="14"/>
      <w:r>
        <w:rPr>
          <w:sz w:val="28"/>
          <w:szCs w:val="28"/>
        </w:rPr>
        <w:t>проектов локальных нормативных актов и методических документов комиссии по делопроизводству и архивному делу.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16" w:name="sub_1063"/>
      <w:bookmarkEnd w:id="15"/>
      <w:r>
        <w:rPr>
          <w:sz w:val="28"/>
          <w:szCs w:val="28"/>
        </w:rPr>
        <w:t>2.3. Обеспечивает хранение, комплектование, учет и использование архивных документов, представление на утверждение ЭПК согласованных ЭК описей дел постоянного хранения.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17" w:name="sub_1064"/>
      <w:bookmarkEnd w:id="16"/>
      <w:r>
        <w:rPr>
          <w:sz w:val="28"/>
          <w:szCs w:val="28"/>
        </w:rPr>
        <w:t>2.4. Обеспечивает совместно с архивом комиссии представление на согласование номенклатуры дел Комиссии.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18" w:name="sub_1067"/>
      <w:bookmarkEnd w:id="17"/>
      <w:r>
        <w:rPr>
          <w:sz w:val="28"/>
          <w:szCs w:val="28"/>
        </w:rPr>
        <w:t xml:space="preserve">2.5. Совместно </w:t>
      </w:r>
      <w:proofErr w:type="gramStart"/>
      <w:r>
        <w:rPr>
          <w:sz w:val="28"/>
          <w:szCs w:val="28"/>
        </w:rPr>
        <w:t>с</w:t>
      </w:r>
      <w:proofErr w:type="gramEnd"/>
      <w:r w:rsidR="005E2697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ответственным</w:t>
      </w:r>
      <w:proofErr w:type="gramEnd"/>
      <w:r w:rsidR="00EB0AFB">
        <w:rPr>
          <w:sz w:val="28"/>
          <w:szCs w:val="28"/>
        </w:rPr>
        <w:t xml:space="preserve"> за делопроизводство и архив,  </w:t>
      </w:r>
      <w:r>
        <w:rPr>
          <w:sz w:val="28"/>
          <w:szCs w:val="28"/>
        </w:rPr>
        <w:t>организует для участковых избирательных комиссий 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</w:t>
      </w:r>
    </w:p>
    <w:bookmarkEnd w:id="18"/>
    <w:p w:rsidR="007A459B" w:rsidRDefault="007A459B" w:rsidP="007A459B">
      <w:pPr>
        <w:jc w:val="both"/>
        <w:rPr>
          <w:sz w:val="28"/>
          <w:szCs w:val="28"/>
        </w:rPr>
      </w:pPr>
    </w:p>
    <w:p w:rsidR="007A459B" w:rsidRDefault="007A459B" w:rsidP="007A459B">
      <w:pPr>
        <w:pStyle w:val="1"/>
        <w:rPr>
          <w:sz w:val="28"/>
          <w:szCs w:val="28"/>
        </w:rPr>
      </w:pPr>
      <w:bookmarkStart w:id="19" w:name="sub_1300"/>
      <w:r>
        <w:rPr>
          <w:sz w:val="28"/>
          <w:szCs w:val="28"/>
        </w:rPr>
        <w:t>3. Права ЭК</w:t>
      </w:r>
      <w:bookmarkEnd w:id="19"/>
    </w:p>
    <w:p w:rsidR="007A459B" w:rsidRPr="00D43827" w:rsidRDefault="007A459B" w:rsidP="007A459B"/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0" w:name="sub_1007"/>
      <w:r>
        <w:rPr>
          <w:sz w:val="28"/>
          <w:szCs w:val="28"/>
        </w:rPr>
        <w:t>3.1. ЭК имеет право: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1" w:name="sub_1071"/>
      <w:bookmarkEnd w:id="20"/>
      <w:r>
        <w:rPr>
          <w:sz w:val="28"/>
          <w:szCs w:val="28"/>
        </w:rPr>
        <w:t>3.1.1. Давать рекомендации нижестоящим избирательным комиссиям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хранения, упорядочения и оформления документов для передачи в архив Комиссии.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2" w:name="sub_1072"/>
      <w:bookmarkEnd w:id="21"/>
      <w:r>
        <w:rPr>
          <w:sz w:val="28"/>
          <w:szCs w:val="28"/>
        </w:rPr>
        <w:t>3.2. Запрашивать у нижестоящих избирательных комиссий: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3" w:name="sub_1721"/>
      <w:bookmarkEnd w:id="22"/>
      <w:r>
        <w:rPr>
          <w:sz w:val="28"/>
          <w:szCs w:val="28"/>
        </w:rPr>
        <w:t xml:space="preserve">3.2.1.Письменные объяснения о причинах утраты, порчи или несанкционированного уничтожения документов постоянного и временных (6 месяцев, 1,2,3 года, 5 лет) сроков хранения. </w:t>
      </w:r>
      <w:bookmarkStart w:id="24" w:name="sub_1722"/>
      <w:bookmarkEnd w:id="23"/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5" w:name="sub_1073"/>
      <w:bookmarkEnd w:id="24"/>
      <w:r>
        <w:rPr>
          <w:sz w:val="28"/>
          <w:szCs w:val="28"/>
        </w:rPr>
        <w:t>3.3. Заслушивать на заседаниях Комиссии председателей участковых избирательных комиссий о ходе подготовки документов к передаче на хранение в архив комиссии,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6" w:name="sub_1074"/>
      <w:bookmarkEnd w:id="25"/>
      <w:r>
        <w:rPr>
          <w:sz w:val="28"/>
          <w:szCs w:val="28"/>
        </w:rPr>
        <w:t xml:space="preserve">3.4. Приглашать на заседания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в качестве консультантов и экспертов представителей архивного сектора Администрации </w:t>
      </w:r>
      <w:r w:rsidR="005E2697">
        <w:rPr>
          <w:color w:val="000000"/>
          <w:sz w:val="28"/>
          <w:szCs w:val="28"/>
        </w:rPr>
        <w:t>Багаевского</w:t>
      </w:r>
      <w:r>
        <w:rPr>
          <w:sz w:val="28"/>
          <w:szCs w:val="28"/>
        </w:rPr>
        <w:t xml:space="preserve"> района.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27" w:name="sub_1075"/>
      <w:bookmarkEnd w:id="26"/>
      <w:r>
        <w:rPr>
          <w:sz w:val="28"/>
          <w:szCs w:val="28"/>
        </w:rPr>
        <w:lastRenderedPageBreak/>
        <w:t xml:space="preserve">3.5. Не принимать к рассмотрению и возвращать на доработку документы, подготовленные </w:t>
      </w:r>
      <w:bookmarkStart w:id="28" w:name="sub_1076"/>
      <w:bookmarkEnd w:id="27"/>
      <w:r w:rsidRPr="00581DB1">
        <w:rPr>
          <w:sz w:val="28"/>
          <w:szCs w:val="28"/>
        </w:rPr>
        <w:t xml:space="preserve">с нарушением Правил, утвержденных приказом </w:t>
      </w:r>
      <w:proofErr w:type="spellStart"/>
      <w:r w:rsidRPr="00581DB1">
        <w:rPr>
          <w:sz w:val="28"/>
          <w:szCs w:val="28"/>
        </w:rPr>
        <w:t>Росархива</w:t>
      </w:r>
      <w:proofErr w:type="spellEnd"/>
      <w:r w:rsidRPr="00581DB1">
        <w:rPr>
          <w:sz w:val="28"/>
          <w:szCs w:val="28"/>
        </w:rPr>
        <w:t xml:space="preserve"> от 31.07.2023 № 77 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3.6. Информировать председателя комиссии по вопросам, относящимся к компетенции ЭК.</w:t>
      </w:r>
    </w:p>
    <w:bookmarkEnd w:id="28"/>
    <w:p w:rsidR="007A459B" w:rsidRDefault="007A459B" w:rsidP="007A459B">
      <w:pPr>
        <w:jc w:val="both"/>
        <w:rPr>
          <w:sz w:val="28"/>
          <w:szCs w:val="28"/>
        </w:rPr>
      </w:pPr>
    </w:p>
    <w:p w:rsidR="007A459B" w:rsidRDefault="007A459B" w:rsidP="007A459B">
      <w:pPr>
        <w:pStyle w:val="1"/>
        <w:rPr>
          <w:sz w:val="28"/>
          <w:szCs w:val="28"/>
        </w:rPr>
      </w:pPr>
      <w:bookmarkStart w:id="29" w:name="sub_1400"/>
      <w:r>
        <w:rPr>
          <w:sz w:val="28"/>
          <w:szCs w:val="28"/>
        </w:rPr>
        <w:t>4. Организация работы ЭК</w:t>
      </w:r>
    </w:p>
    <w:bookmarkEnd w:id="29"/>
    <w:p w:rsidR="007A459B" w:rsidRDefault="007A459B" w:rsidP="007A459B">
      <w:pPr>
        <w:jc w:val="both"/>
        <w:rPr>
          <w:sz w:val="28"/>
          <w:szCs w:val="28"/>
        </w:rPr>
      </w:pPr>
    </w:p>
    <w:p w:rsidR="007A459B" w:rsidRDefault="005E2697" w:rsidP="007A459B">
      <w:pPr>
        <w:ind w:firstLine="720"/>
        <w:jc w:val="both"/>
        <w:rPr>
          <w:sz w:val="28"/>
          <w:szCs w:val="28"/>
        </w:rPr>
      </w:pPr>
      <w:bookmarkStart w:id="30" w:name="sub_1008"/>
      <w:r>
        <w:rPr>
          <w:sz w:val="28"/>
          <w:szCs w:val="28"/>
        </w:rPr>
        <w:t>4.1.</w:t>
      </w:r>
      <w:proofErr w:type="gramStart"/>
      <w:r w:rsidR="00EB0AFB">
        <w:rPr>
          <w:sz w:val="28"/>
          <w:szCs w:val="28"/>
        </w:rPr>
        <w:t>ЭК</w:t>
      </w:r>
      <w:proofErr w:type="gramEnd"/>
      <w:r w:rsidR="00EB0AFB">
        <w:rPr>
          <w:sz w:val="28"/>
          <w:szCs w:val="28"/>
        </w:rPr>
        <w:t xml:space="preserve"> </w:t>
      </w:r>
      <w:r w:rsidR="007A459B">
        <w:rPr>
          <w:sz w:val="28"/>
          <w:szCs w:val="28"/>
        </w:rPr>
        <w:t xml:space="preserve">в своей работе взаимодействует с архивным сектором Администрации </w:t>
      </w:r>
      <w:r>
        <w:rPr>
          <w:color w:val="000000"/>
          <w:sz w:val="28"/>
          <w:szCs w:val="28"/>
        </w:rPr>
        <w:t>Багаевского</w:t>
      </w:r>
      <w:r w:rsidR="007A459B">
        <w:rPr>
          <w:sz w:val="28"/>
          <w:szCs w:val="28"/>
        </w:rPr>
        <w:t xml:space="preserve"> района.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31" w:name="sub_1009"/>
      <w:bookmarkEnd w:id="30"/>
      <w:r>
        <w:rPr>
          <w:sz w:val="28"/>
          <w:szCs w:val="28"/>
        </w:rPr>
        <w:t>4.2. Вопросы, относящиеся к компетенции ЭК, рассматриваются на ее заседаниях, которые проводятся по мере необходимости. Все заседания ЭК протоколируются.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32" w:name="sub_1010"/>
      <w:bookmarkEnd w:id="31"/>
      <w:r>
        <w:rPr>
          <w:sz w:val="28"/>
          <w:szCs w:val="28"/>
        </w:rPr>
        <w:t>4.3. Заседание ЭК и принятые решения считаются правомочными, если на заседании присутствует более половины ее состава.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33" w:name="sub_1011"/>
      <w:bookmarkEnd w:id="32"/>
      <w:r>
        <w:rPr>
          <w:sz w:val="28"/>
          <w:szCs w:val="28"/>
        </w:rPr>
        <w:t xml:space="preserve">4.4. Решения ЭК принимаются по каждому вопросу (документу) отдельно большинством голосов присутствующих на заседании членов комиссии. 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разделении голосов поровну решение принимает председатель ЭК.</w:t>
      </w:r>
    </w:p>
    <w:bookmarkEnd w:id="33"/>
    <w:p w:rsidR="007A459B" w:rsidRDefault="007A459B" w:rsidP="007A45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Право решающего голоса имеют только члены ЭК. Приглашенные консультанты и эксперты имеют право совещательного голоса.</w:t>
      </w:r>
    </w:p>
    <w:p w:rsidR="007A459B" w:rsidRDefault="007A459B" w:rsidP="007A459B">
      <w:pPr>
        <w:ind w:firstLine="720"/>
        <w:jc w:val="both"/>
        <w:rPr>
          <w:sz w:val="28"/>
          <w:szCs w:val="28"/>
        </w:rPr>
      </w:pPr>
      <w:bookmarkStart w:id="34" w:name="sub_1012"/>
      <w:r>
        <w:rPr>
          <w:sz w:val="28"/>
          <w:szCs w:val="28"/>
        </w:rPr>
        <w:t>4.5. Ведение делопроизводства ЭК возлагается на секретаря ЭК.</w:t>
      </w:r>
    </w:p>
    <w:bookmarkEnd w:id="34"/>
    <w:p w:rsidR="002F2E73" w:rsidRPr="00362082" w:rsidRDefault="002F2E73" w:rsidP="002F2E73">
      <w:pPr>
        <w:suppressAutoHyphens/>
        <w:autoSpaceDE w:val="0"/>
        <w:autoSpaceDN w:val="0"/>
        <w:jc w:val="both"/>
        <w:textAlignment w:val="baseline"/>
        <w:rPr>
          <w:color w:val="000000"/>
          <w:sz w:val="28"/>
          <w:szCs w:val="28"/>
        </w:rPr>
      </w:pPr>
    </w:p>
    <w:p w:rsidR="002F2E73" w:rsidRPr="00362082" w:rsidRDefault="002F2E73" w:rsidP="002F2E73">
      <w:pPr>
        <w:suppressAutoHyphens/>
        <w:autoSpaceDE w:val="0"/>
        <w:autoSpaceDN w:val="0"/>
        <w:jc w:val="both"/>
        <w:textAlignment w:val="baseline"/>
        <w:rPr>
          <w:color w:val="000000"/>
          <w:sz w:val="28"/>
          <w:szCs w:val="28"/>
        </w:rPr>
      </w:pPr>
    </w:p>
    <w:p w:rsidR="002F2E73" w:rsidRPr="002F2E73" w:rsidRDefault="002F2E73" w:rsidP="002F2E73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</w:t>
      </w:r>
    </w:p>
    <w:tbl>
      <w:tblPr>
        <w:tblW w:w="10817" w:type="dxa"/>
        <w:tblLayout w:type="fixed"/>
        <w:tblLook w:val="0000" w:firstRow="0" w:lastRow="0" w:firstColumn="0" w:lastColumn="0" w:noHBand="0" w:noVBand="0"/>
      </w:tblPr>
      <w:tblGrid>
        <w:gridCol w:w="4720"/>
        <w:gridCol w:w="4720"/>
        <w:gridCol w:w="1093"/>
        <w:gridCol w:w="236"/>
        <w:gridCol w:w="48"/>
      </w:tblGrid>
      <w:tr w:rsidR="00BD005D" w:rsidRPr="002F2E73" w:rsidTr="00BD005D">
        <w:trPr>
          <w:gridAfter w:val="1"/>
          <w:wAfter w:w="48" w:type="dxa"/>
          <w:cantSplit/>
          <w:trHeight w:val="518"/>
        </w:trPr>
        <w:tc>
          <w:tcPr>
            <w:tcW w:w="4720" w:type="dxa"/>
          </w:tcPr>
          <w:p w:rsidR="00BD005D" w:rsidRPr="002F2E73" w:rsidRDefault="00BD005D" w:rsidP="003A2367">
            <w:pPr>
              <w:ind w:left="-108" w:firstLine="391"/>
              <w:jc w:val="center"/>
              <w:rPr>
                <w:caps/>
                <w:sz w:val="28"/>
                <w:szCs w:val="28"/>
              </w:rPr>
            </w:pPr>
          </w:p>
          <w:p w:rsidR="00BD005D" w:rsidRPr="002F2E73" w:rsidRDefault="00BD005D" w:rsidP="003A2367">
            <w:pPr>
              <w:rPr>
                <w:caps/>
                <w:sz w:val="28"/>
                <w:szCs w:val="28"/>
              </w:rPr>
            </w:pPr>
          </w:p>
          <w:p w:rsidR="00BD005D" w:rsidRDefault="00BD005D" w:rsidP="003A2367">
            <w:pPr>
              <w:rPr>
                <w:caps/>
                <w:sz w:val="28"/>
                <w:szCs w:val="28"/>
              </w:rPr>
            </w:pPr>
            <w:r w:rsidRPr="002F2E73">
              <w:rPr>
                <w:caps/>
                <w:sz w:val="28"/>
                <w:szCs w:val="28"/>
              </w:rPr>
              <w:t xml:space="preserve">                     Согласовано</w:t>
            </w:r>
          </w:p>
          <w:p w:rsidR="00485A36" w:rsidRDefault="00485A36" w:rsidP="003A2367">
            <w:pPr>
              <w:rPr>
                <w:caps/>
                <w:sz w:val="28"/>
                <w:szCs w:val="28"/>
              </w:rPr>
            </w:pPr>
          </w:p>
          <w:p w:rsidR="00485A36" w:rsidRDefault="00485A36" w:rsidP="00485A36">
            <w:pPr>
              <w:rPr>
                <w:color w:val="000000"/>
                <w:spacing w:val="-2"/>
                <w:sz w:val="28"/>
                <w:szCs w:val="28"/>
              </w:rPr>
            </w:pPr>
            <w:r w:rsidRPr="00EB0AFB">
              <w:rPr>
                <w:color w:val="000000"/>
                <w:spacing w:val="-2"/>
                <w:sz w:val="28"/>
                <w:szCs w:val="28"/>
              </w:rPr>
              <w:t xml:space="preserve">Заведующий архивным сектором </w:t>
            </w:r>
          </w:p>
          <w:p w:rsidR="00485A36" w:rsidRPr="002F2E73" w:rsidRDefault="00485A36" w:rsidP="00485A36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Администрации </w:t>
            </w:r>
            <w:r>
              <w:rPr>
                <w:color w:val="000000"/>
                <w:sz w:val="28"/>
                <w:szCs w:val="28"/>
              </w:rPr>
              <w:t>Багаевского</w:t>
            </w:r>
            <w:r w:rsidRPr="002F2E73">
              <w:rPr>
                <w:color w:val="000000"/>
                <w:spacing w:val="-2"/>
                <w:sz w:val="28"/>
                <w:szCs w:val="28"/>
              </w:rPr>
              <w:t xml:space="preserve"> района</w:t>
            </w:r>
          </w:p>
          <w:p w:rsidR="00485A36" w:rsidRPr="002F2E73" w:rsidRDefault="00485A36" w:rsidP="00485A36">
            <w:pPr>
              <w:spacing w:line="360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</w:p>
          <w:p w:rsidR="00485A36" w:rsidRPr="005E2697" w:rsidRDefault="00485A36" w:rsidP="00485A36">
            <w:pPr>
              <w:spacing w:line="360" w:lineRule="auto"/>
              <w:jc w:val="center"/>
              <w:rPr>
                <w:color w:val="FF0000"/>
                <w:spacing w:val="-2"/>
                <w:sz w:val="28"/>
                <w:szCs w:val="28"/>
              </w:rPr>
            </w:pPr>
            <w:r w:rsidRPr="002F2E73">
              <w:rPr>
                <w:color w:val="000000"/>
                <w:spacing w:val="-2"/>
                <w:sz w:val="28"/>
                <w:szCs w:val="28"/>
              </w:rPr>
              <w:t xml:space="preserve">____________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М.С.Ситникова</w:t>
            </w:r>
            <w:proofErr w:type="spellEnd"/>
          </w:p>
          <w:p w:rsidR="00485A36" w:rsidRDefault="00485A36" w:rsidP="00485A36">
            <w:pPr>
              <w:spacing w:line="360" w:lineRule="auto"/>
              <w:rPr>
                <w:sz w:val="28"/>
                <w:szCs w:val="28"/>
              </w:rPr>
            </w:pPr>
            <w:r w:rsidRPr="002F2E73">
              <w:rPr>
                <w:sz w:val="28"/>
                <w:szCs w:val="28"/>
              </w:rPr>
              <w:t xml:space="preserve">             «___» </w:t>
            </w:r>
            <w:r>
              <w:rPr>
                <w:sz w:val="28"/>
                <w:szCs w:val="28"/>
              </w:rPr>
              <w:t xml:space="preserve"> июня</w:t>
            </w:r>
            <w:r w:rsidRPr="002F2E73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6</w:t>
            </w:r>
            <w:r w:rsidRPr="002F2E73">
              <w:rPr>
                <w:sz w:val="28"/>
                <w:szCs w:val="28"/>
              </w:rPr>
              <w:t xml:space="preserve"> год </w:t>
            </w:r>
          </w:p>
          <w:p w:rsidR="00485A36" w:rsidRDefault="00485A36" w:rsidP="00485A36">
            <w:pPr>
              <w:spacing w:line="360" w:lineRule="auto"/>
              <w:rPr>
                <w:sz w:val="28"/>
                <w:szCs w:val="28"/>
              </w:rPr>
            </w:pPr>
          </w:p>
          <w:p w:rsidR="00485A36" w:rsidRDefault="00485A36" w:rsidP="00485A36">
            <w:pPr>
              <w:spacing w:line="360" w:lineRule="auto"/>
              <w:rPr>
                <w:sz w:val="28"/>
                <w:szCs w:val="28"/>
              </w:rPr>
            </w:pPr>
          </w:p>
          <w:p w:rsidR="00485A36" w:rsidRPr="002F2E73" w:rsidRDefault="00485A36" w:rsidP="003A2367">
            <w:pPr>
              <w:rPr>
                <w:sz w:val="28"/>
                <w:szCs w:val="28"/>
              </w:rPr>
            </w:pPr>
          </w:p>
        </w:tc>
        <w:tc>
          <w:tcPr>
            <w:tcW w:w="4720" w:type="dxa"/>
          </w:tcPr>
          <w:p w:rsidR="00BD005D" w:rsidRPr="002F2E73" w:rsidRDefault="00BD005D" w:rsidP="00BD005D">
            <w:pPr>
              <w:tabs>
                <w:tab w:val="left" w:pos="750"/>
              </w:tabs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</w:r>
          </w:p>
        </w:tc>
        <w:tc>
          <w:tcPr>
            <w:tcW w:w="1093" w:type="dxa"/>
          </w:tcPr>
          <w:p w:rsidR="00BD005D" w:rsidRPr="002F2E73" w:rsidRDefault="00BD005D" w:rsidP="002F2E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BD005D" w:rsidRPr="002F2E73" w:rsidRDefault="00BD005D" w:rsidP="002F2E73">
            <w:pPr>
              <w:rPr>
                <w:sz w:val="28"/>
                <w:szCs w:val="28"/>
              </w:rPr>
            </w:pPr>
          </w:p>
        </w:tc>
      </w:tr>
      <w:tr w:rsidR="00BD005D" w:rsidRPr="002F2E73" w:rsidTr="00BD005D">
        <w:trPr>
          <w:cantSplit/>
          <w:trHeight w:val="1695"/>
        </w:trPr>
        <w:tc>
          <w:tcPr>
            <w:tcW w:w="4720" w:type="dxa"/>
          </w:tcPr>
          <w:p w:rsidR="00BD005D" w:rsidRPr="002F2E73" w:rsidRDefault="00BD005D" w:rsidP="003A2367">
            <w:pPr>
              <w:spacing w:line="360" w:lineRule="auto"/>
              <w:rPr>
                <w:sz w:val="28"/>
                <w:szCs w:val="28"/>
              </w:rPr>
            </w:pPr>
            <w:bookmarkStart w:id="35" w:name="_GoBack"/>
            <w:bookmarkEnd w:id="35"/>
          </w:p>
        </w:tc>
        <w:tc>
          <w:tcPr>
            <w:tcW w:w="4720" w:type="dxa"/>
          </w:tcPr>
          <w:p w:rsidR="00BD005D" w:rsidRPr="002F2E73" w:rsidRDefault="00BD005D" w:rsidP="002F2E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93" w:type="dxa"/>
          </w:tcPr>
          <w:p w:rsidR="00BD005D" w:rsidRPr="002F2E73" w:rsidRDefault="00BD005D" w:rsidP="002F2E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</w:tcPr>
          <w:p w:rsidR="00BD005D" w:rsidRPr="002F2E73" w:rsidRDefault="00BD005D" w:rsidP="002F2E73">
            <w:pPr>
              <w:rPr>
                <w:sz w:val="28"/>
                <w:szCs w:val="28"/>
              </w:rPr>
            </w:pPr>
          </w:p>
        </w:tc>
      </w:tr>
    </w:tbl>
    <w:p w:rsidR="00D158EA" w:rsidRDefault="00D158EA">
      <w:pPr>
        <w:keepNext/>
        <w:keepLines/>
        <w:spacing w:before="480" w:line="276" w:lineRule="auto"/>
        <w:jc w:val="right"/>
        <w:outlineLvl w:val="0"/>
        <w:rPr>
          <w:sz w:val="28"/>
          <w:u w:val="single"/>
        </w:rPr>
      </w:pPr>
    </w:p>
    <w:sectPr w:rsidR="00D158EA" w:rsidSect="00342CF3">
      <w:pgSz w:w="11906" w:h="16838"/>
      <w:pgMar w:top="567" w:right="851" w:bottom="73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D949E7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477815"/>
    <w:multiLevelType w:val="hybridMultilevel"/>
    <w:tmpl w:val="999EB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04098"/>
    <w:multiLevelType w:val="hybridMultilevel"/>
    <w:tmpl w:val="57EA1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465BA0"/>
    <w:multiLevelType w:val="hybridMultilevel"/>
    <w:tmpl w:val="BF0CBF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A0724E8"/>
    <w:multiLevelType w:val="hybridMultilevel"/>
    <w:tmpl w:val="2C308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643047"/>
    <w:multiLevelType w:val="hybridMultilevel"/>
    <w:tmpl w:val="B9A0A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12A108F"/>
    <w:multiLevelType w:val="hybridMultilevel"/>
    <w:tmpl w:val="D1101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E4BE6"/>
    <w:multiLevelType w:val="hybridMultilevel"/>
    <w:tmpl w:val="11D43D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E3720FC"/>
    <w:multiLevelType w:val="multilevel"/>
    <w:tmpl w:val="2A9625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9">
    <w:nsid w:val="30125982"/>
    <w:multiLevelType w:val="hybridMultilevel"/>
    <w:tmpl w:val="389E7C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1E2E35"/>
    <w:multiLevelType w:val="singleLevel"/>
    <w:tmpl w:val="B36E057A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1">
    <w:nsid w:val="311E7BC9"/>
    <w:multiLevelType w:val="multilevel"/>
    <w:tmpl w:val="4D5E6C20"/>
    <w:lvl w:ilvl="0">
      <w:start w:val="28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2">
    <w:nsid w:val="3216267B"/>
    <w:multiLevelType w:val="multilevel"/>
    <w:tmpl w:val="DEC6F44C"/>
    <w:lvl w:ilvl="0">
      <w:start w:val="6"/>
      <w:numFmt w:val="decimalZero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3">
    <w:nsid w:val="33824E5B"/>
    <w:multiLevelType w:val="hybridMultilevel"/>
    <w:tmpl w:val="498E5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C1C372C"/>
    <w:multiLevelType w:val="hybridMultilevel"/>
    <w:tmpl w:val="B2CE38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2544E6E"/>
    <w:multiLevelType w:val="hybridMultilevel"/>
    <w:tmpl w:val="23F00FC8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A055443"/>
    <w:multiLevelType w:val="hybridMultilevel"/>
    <w:tmpl w:val="C798C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F4B299D"/>
    <w:multiLevelType w:val="singleLevel"/>
    <w:tmpl w:val="731EC07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">
    <w:nsid w:val="4FE41ED6"/>
    <w:multiLevelType w:val="hybridMultilevel"/>
    <w:tmpl w:val="52505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5B0148B"/>
    <w:multiLevelType w:val="hybridMultilevel"/>
    <w:tmpl w:val="D4F65F1E"/>
    <w:lvl w:ilvl="0" w:tplc="BB0424C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73251CE"/>
    <w:multiLevelType w:val="hybridMultilevel"/>
    <w:tmpl w:val="F51E343E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96079BC"/>
    <w:multiLevelType w:val="multilevel"/>
    <w:tmpl w:val="FD80B612"/>
    <w:lvl w:ilvl="0">
      <w:start w:val="28"/>
      <w:numFmt w:val="decimal"/>
      <w:lvlText w:val="%1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2">
    <w:nsid w:val="5A303639"/>
    <w:multiLevelType w:val="hybridMultilevel"/>
    <w:tmpl w:val="EFD6A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1111BE"/>
    <w:multiLevelType w:val="hybridMultilevel"/>
    <w:tmpl w:val="86DC1D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64A6392"/>
    <w:multiLevelType w:val="hybridMultilevel"/>
    <w:tmpl w:val="459CDE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98E4050"/>
    <w:multiLevelType w:val="hybridMultilevel"/>
    <w:tmpl w:val="F9E456FE"/>
    <w:lvl w:ilvl="0" w:tplc="A0FA12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DA4E5A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3E670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D98DE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328FB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A7CA4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5FA31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D481D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464EA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6">
    <w:nsid w:val="72EE70F6"/>
    <w:multiLevelType w:val="hybridMultilevel"/>
    <w:tmpl w:val="9BCAF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40832FF"/>
    <w:multiLevelType w:val="hybridMultilevel"/>
    <w:tmpl w:val="B69E53FA"/>
    <w:lvl w:ilvl="0" w:tplc="655CEA22">
      <w:start w:val="1"/>
      <w:numFmt w:val="decimal"/>
      <w:lvlText w:val="%1."/>
      <w:lvlJc w:val="left"/>
      <w:pPr>
        <w:tabs>
          <w:tab w:val="num" w:pos="1185"/>
        </w:tabs>
        <w:ind w:left="118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B454F52"/>
    <w:multiLevelType w:val="hybridMultilevel"/>
    <w:tmpl w:val="0270C4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B873680"/>
    <w:multiLevelType w:val="hybridMultilevel"/>
    <w:tmpl w:val="1AA8E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DF85D1A"/>
    <w:multiLevelType w:val="hybridMultilevel"/>
    <w:tmpl w:val="7D664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F86C17"/>
    <w:multiLevelType w:val="hybridMultilevel"/>
    <w:tmpl w:val="D5F0D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1"/>
  </w:num>
  <w:num w:numId="3">
    <w:abstractNumId w:val="11"/>
  </w:num>
  <w:num w:numId="4">
    <w:abstractNumId w:val="25"/>
  </w:num>
  <w:num w:numId="5">
    <w:abstractNumId w:val="8"/>
  </w:num>
  <w:num w:numId="6">
    <w:abstractNumId w:val="28"/>
  </w:num>
  <w:num w:numId="7">
    <w:abstractNumId w:val="26"/>
  </w:num>
  <w:num w:numId="8">
    <w:abstractNumId w:val="3"/>
  </w:num>
  <w:num w:numId="9">
    <w:abstractNumId w:val="4"/>
  </w:num>
  <w:num w:numId="10">
    <w:abstractNumId w:val="1"/>
  </w:num>
  <w:num w:numId="11">
    <w:abstractNumId w:val="24"/>
  </w:num>
  <w:num w:numId="12">
    <w:abstractNumId w:val="5"/>
  </w:num>
  <w:num w:numId="13">
    <w:abstractNumId w:val="13"/>
  </w:num>
  <w:num w:numId="14">
    <w:abstractNumId w:val="14"/>
  </w:num>
  <w:num w:numId="15">
    <w:abstractNumId w:val="2"/>
  </w:num>
  <w:num w:numId="16">
    <w:abstractNumId w:val="19"/>
  </w:num>
  <w:num w:numId="17">
    <w:abstractNumId w:val="20"/>
  </w:num>
  <w:num w:numId="18">
    <w:abstractNumId w:val="15"/>
  </w:num>
  <w:num w:numId="19">
    <w:abstractNumId w:val="22"/>
  </w:num>
  <w:num w:numId="20">
    <w:abstractNumId w:val="16"/>
  </w:num>
  <w:num w:numId="21">
    <w:abstractNumId w:val="18"/>
  </w:num>
  <w:num w:numId="22">
    <w:abstractNumId w:val="23"/>
  </w:num>
  <w:num w:numId="23">
    <w:abstractNumId w:val="7"/>
  </w:num>
  <w:num w:numId="24">
    <w:abstractNumId w:val="30"/>
  </w:num>
  <w:num w:numId="25">
    <w:abstractNumId w:val="31"/>
  </w:num>
  <w:num w:numId="26">
    <w:abstractNumId w:val="27"/>
  </w:num>
  <w:num w:numId="27">
    <w:abstractNumId w:val="9"/>
  </w:num>
  <w:num w:numId="28">
    <w:abstractNumId w:val="29"/>
  </w:num>
  <w:num w:numId="29">
    <w:abstractNumId w:val="10"/>
  </w:num>
  <w:num w:numId="30">
    <w:abstractNumId w:val="17"/>
  </w:num>
  <w:num w:numId="31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44916"/>
    <w:rsid w:val="000121B3"/>
    <w:rsid w:val="0002488F"/>
    <w:rsid w:val="000303EC"/>
    <w:rsid w:val="000F30BC"/>
    <w:rsid w:val="00237D15"/>
    <w:rsid w:val="002F2E73"/>
    <w:rsid w:val="00330CB7"/>
    <w:rsid w:val="00342CF3"/>
    <w:rsid w:val="00362082"/>
    <w:rsid w:val="003E4BA8"/>
    <w:rsid w:val="00485A36"/>
    <w:rsid w:val="004B4BBC"/>
    <w:rsid w:val="004D534C"/>
    <w:rsid w:val="00501CF2"/>
    <w:rsid w:val="0054706D"/>
    <w:rsid w:val="005D5A6B"/>
    <w:rsid w:val="005E2697"/>
    <w:rsid w:val="00716EF3"/>
    <w:rsid w:val="00780027"/>
    <w:rsid w:val="00784DE7"/>
    <w:rsid w:val="007A459B"/>
    <w:rsid w:val="007E298C"/>
    <w:rsid w:val="00801145"/>
    <w:rsid w:val="009D6AE7"/>
    <w:rsid w:val="00A02354"/>
    <w:rsid w:val="00A740C0"/>
    <w:rsid w:val="00A868F6"/>
    <w:rsid w:val="00AA2B8E"/>
    <w:rsid w:val="00B44916"/>
    <w:rsid w:val="00BB0753"/>
    <w:rsid w:val="00BC6B9E"/>
    <w:rsid w:val="00BD005D"/>
    <w:rsid w:val="00BD2420"/>
    <w:rsid w:val="00C556BF"/>
    <w:rsid w:val="00CA0492"/>
    <w:rsid w:val="00D158EA"/>
    <w:rsid w:val="00E80131"/>
    <w:rsid w:val="00EB0A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b/>
      <w:iCs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bCs/>
      <w:iCs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both"/>
      <w:outlineLvl w:val="2"/>
    </w:pPr>
    <w:rPr>
      <w:bCs/>
      <w:iCs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outlineLvl w:val="3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before="140"/>
      <w:jc w:val="both"/>
      <w:outlineLvl w:val="7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styleId="a3">
    <w:name w:val="Body Text"/>
    <w:basedOn w:val="a"/>
    <w:link w:val="a4"/>
    <w:uiPriority w:val="99"/>
    <w:pPr>
      <w:jc w:val="center"/>
    </w:pPr>
    <w:rPr>
      <w:b/>
      <w:sz w:val="32"/>
    </w:rPr>
  </w:style>
  <w:style w:type="character" w:customStyle="1" w:styleId="a4">
    <w:name w:val="Основной текст Знак"/>
    <w:link w:val="a3"/>
    <w:uiPriority w:val="99"/>
    <w:locked/>
    <w:rPr>
      <w:b/>
      <w:sz w:val="32"/>
      <w:lang w:val="ru-RU" w:eastAsia="ru-RU"/>
    </w:rPr>
  </w:style>
  <w:style w:type="paragraph" w:styleId="21">
    <w:name w:val="Body Text 2"/>
    <w:basedOn w:val="a"/>
    <w:link w:val="22"/>
    <w:uiPriority w:val="99"/>
    <w:pPr>
      <w:spacing w:line="360" w:lineRule="auto"/>
    </w:pPr>
    <w:rPr>
      <w:bCs/>
      <w:iCs/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</w:style>
  <w:style w:type="paragraph" w:styleId="a5">
    <w:name w:val="Body Text Indent"/>
    <w:basedOn w:val="a"/>
    <w:link w:val="a6"/>
    <w:uiPriority w:val="99"/>
    <w:pPr>
      <w:spacing w:line="360" w:lineRule="auto"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</w:style>
  <w:style w:type="paragraph" w:styleId="a7">
    <w:name w:val="Title"/>
    <w:basedOn w:val="a"/>
    <w:link w:val="a8"/>
    <w:uiPriority w:val="10"/>
    <w:qFormat/>
    <w:pPr>
      <w:jc w:val="center"/>
    </w:pPr>
    <w:rPr>
      <w:sz w:val="28"/>
      <w:szCs w:val="24"/>
    </w:rPr>
  </w:style>
  <w:style w:type="character" w:customStyle="1" w:styleId="a8">
    <w:name w:val="Название Знак"/>
    <w:link w:val="a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31">
    <w:name w:val="Body Text 3"/>
    <w:basedOn w:val="a"/>
    <w:link w:val="32"/>
    <w:uiPriority w:val="99"/>
    <w:pPr>
      <w:spacing w:line="360" w:lineRule="auto"/>
      <w:jc w:val="both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Pr>
      <w:sz w:val="16"/>
      <w:szCs w:val="16"/>
    </w:rPr>
  </w:style>
  <w:style w:type="paragraph" w:styleId="23">
    <w:name w:val="Body Text Indent 2"/>
    <w:basedOn w:val="a"/>
    <w:link w:val="24"/>
    <w:uiPriority w:val="99"/>
    <w:pPr>
      <w:spacing w:line="360" w:lineRule="auto"/>
      <w:ind w:left="2124" w:hanging="2124"/>
      <w:jc w:val="both"/>
    </w:pPr>
    <w:rPr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</w:style>
  <w:style w:type="paragraph" w:styleId="33">
    <w:name w:val="Body Text Indent 3"/>
    <w:basedOn w:val="a"/>
    <w:link w:val="34"/>
    <w:uiPriority w:val="99"/>
    <w:pPr>
      <w:spacing w:before="480"/>
      <w:ind w:firstLine="440"/>
      <w:jc w:val="both"/>
    </w:pPr>
    <w:rPr>
      <w:sz w:val="28"/>
    </w:rPr>
  </w:style>
  <w:style w:type="character" w:customStyle="1" w:styleId="34">
    <w:name w:val="Основной текст с отступом 3 Знак"/>
    <w:link w:val="33"/>
    <w:uiPriority w:val="99"/>
    <w:semiHidden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Pr>
      <w:sz w:val="0"/>
      <w:szCs w:val="0"/>
    </w:rPr>
  </w:style>
  <w:style w:type="character" w:customStyle="1" w:styleId="ab">
    <w:name w:val="Гипертекстовая ссылка"/>
    <w:basedOn w:val="a0"/>
    <w:uiPriority w:val="99"/>
    <w:rPr>
      <w:b/>
      <w:bCs/>
      <w:color w:val="106BBE"/>
    </w:rPr>
  </w:style>
  <w:style w:type="paragraph" w:customStyle="1" w:styleId="ac">
    <w:name w:val="Таблицы (моноширинный)"/>
    <w:basedOn w:val="a"/>
    <w:next w:val="a"/>
    <w:uiPriority w:val="9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5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88615-7F74-4D15-8EC3-388569B5D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4</Pages>
  <Words>1134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7583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Андрей</dc:creator>
  <cp:keywords/>
  <dc:description/>
  <cp:lastModifiedBy>555</cp:lastModifiedBy>
  <cp:revision>101</cp:revision>
  <cp:lastPrinted>2026-06-02T11:18:00Z</cp:lastPrinted>
  <dcterms:created xsi:type="dcterms:W3CDTF">2011-04-13T13:20:00Z</dcterms:created>
  <dcterms:modified xsi:type="dcterms:W3CDTF">2026-06-02T11:19:00Z</dcterms:modified>
</cp:coreProperties>
</file>